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EA" w:rsidRDefault="003F5A54">
      <w:pPr>
        <w:widowControl/>
        <w:jc w:val="center"/>
        <w:rPr>
          <w:rFonts w:eastAsia="黑体"/>
          <w:color w:val="000000" w:themeColor="text1"/>
          <w:sz w:val="36"/>
          <w:szCs w:val="36"/>
        </w:rPr>
      </w:pPr>
      <w:r>
        <w:rPr>
          <w:rFonts w:eastAsia="黑体"/>
          <w:color w:val="000000" w:themeColor="text1"/>
          <w:sz w:val="36"/>
          <w:szCs w:val="36"/>
        </w:rPr>
        <w:t>大会议程</w:t>
      </w:r>
    </w:p>
    <w:p w:rsidR="00BE25EA" w:rsidRDefault="003F5A54">
      <w:pPr>
        <w:ind w:leftChars="-2" w:left="-4"/>
        <w:jc w:val="center"/>
        <w:rPr>
          <w:rFonts w:eastAsia="黑体"/>
          <w:color w:val="000000" w:themeColor="text1"/>
          <w:sz w:val="28"/>
          <w:szCs w:val="28"/>
        </w:rPr>
      </w:pPr>
      <w:r>
        <w:rPr>
          <w:rFonts w:eastAsia="黑体"/>
          <w:color w:val="000000" w:themeColor="text1"/>
          <w:sz w:val="28"/>
          <w:szCs w:val="28"/>
        </w:rPr>
        <w:t>会议开幕式</w:t>
      </w:r>
    </w:p>
    <w:p w:rsidR="00BE25EA" w:rsidRDefault="003F5A54">
      <w:pPr>
        <w:widowControl/>
        <w:jc w:val="center"/>
        <w:rPr>
          <w:rFonts w:eastAsia="黑体"/>
          <w:color w:val="000000" w:themeColor="text1"/>
          <w:sz w:val="24"/>
        </w:rPr>
      </w:pPr>
      <w:r>
        <w:rPr>
          <w:rFonts w:eastAsia="黑体"/>
          <w:color w:val="000000" w:themeColor="text1"/>
          <w:sz w:val="24"/>
        </w:rPr>
        <w:t>2018</w:t>
      </w:r>
      <w:r>
        <w:rPr>
          <w:rFonts w:eastAsia="黑体"/>
          <w:color w:val="000000" w:themeColor="text1"/>
          <w:sz w:val="24"/>
        </w:rPr>
        <w:t>年</w:t>
      </w:r>
      <w:r>
        <w:rPr>
          <w:rFonts w:eastAsia="黑体"/>
          <w:color w:val="000000" w:themeColor="text1"/>
          <w:sz w:val="24"/>
        </w:rPr>
        <w:t>1</w:t>
      </w:r>
      <w:r>
        <w:rPr>
          <w:rFonts w:eastAsia="黑体" w:hint="eastAsia"/>
          <w:color w:val="000000" w:themeColor="text1"/>
          <w:sz w:val="24"/>
        </w:rPr>
        <w:t>1</w:t>
      </w:r>
      <w:r>
        <w:rPr>
          <w:rFonts w:eastAsia="黑体"/>
          <w:color w:val="000000" w:themeColor="text1"/>
          <w:sz w:val="24"/>
        </w:rPr>
        <w:t>月</w:t>
      </w:r>
      <w:r>
        <w:rPr>
          <w:rFonts w:eastAsia="黑体"/>
          <w:color w:val="000000" w:themeColor="text1"/>
          <w:sz w:val="24"/>
        </w:rPr>
        <w:t>2</w:t>
      </w:r>
      <w:r>
        <w:rPr>
          <w:rFonts w:eastAsia="黑体" w:hint="eastAsia"/>
          <w:color w:val="000000" w:themeColor="text1"/>
          <w:sz w:val="24"/>
        </w:rPr>
        <w:t>3</w:t>
      </w:r>
      <w:r>
        <w:rPr>
          <w:rFonts w:eastAsia="黑体"/>
          <w:color w:val="000000" w:themeColor="text1"/>
          <w:sz w:val="24"/>
        </w:rPr>
        <w:t>日</w:t>
      </w:r>
      <w:r>
        <w:rPr>
          <w:rFonts w:eastAsia="黑体"/>
          <w:color w:val="000000" w:themeColor="text1"/>
          <w:sz w:val="24"/>
        </w:rPr>
        <w:t xml:space="preserve"> </w:t>
      </w:r>
      <w:r>
        <w:rPr>
          <w:rFonts w:eastAsia="黑体" w:hint="eastAsia"/>
          <w:color w:val="000000" w:themeColor="text1"/>
          <w:sz w:val="24"/>
        </w:rPr>
        <w:t>0</w:t>
      </w:r>
      <w:r>
        <w:rPr>
          <w:rFonts w:eastAsia="黑体"/>
          <w:color w:val="000000" w:themeColor="text1"/>
          <w:sz w:val="24"/>
        </w:rPr>
        <w:t>8:</w:t>
      </w:r>
      <w:r>
        <w:rPr>
          <w:rFonts w:eastAsia="黑体" w:hint="eastAsia"/>
          <w:color w:val="000000" w:themeColor="text1"/>
          <w:sz w:val="24"/>
        </w:rPr>
        <w:t>3</w:t>
      </w:r>
      <w:r>
        <w:rPr>
          <w:rFonts w:eastAsia="黑体"/>
          <w:color w:val="000000" w:themeColor="text1"/>
          <w:sz w:val="24"/>
        </w:rPr>
        <w:t>0-</w:t>
      </w:r>
      <w:r>
        <w:rPr>
          <w:rFonts w:eastAsia="黑体" w:hint="eastAsia"/>
          <w:color w:val="000000" w:themeColor="text1"/>
          <w:sz w:val="24"/>
        </w:rPr>
        <w:t>09</w:t>
      </w:r>
      <w:r>
        <w:rPr>
          <w:rFonts w:eastAsia="黑体"/>
          <w:color w:val="000000" w:themeColor="text1"/>
          <w:sz w:val="24"/>
        </w:rPr>
        <w:t>:</w:t>
      </w:r>
      <w:r>
        <w:rPr>
          <w:rFonts w:eastAsia="黑体" w:hint="eastAsia"/>
          <w:color w:val="000000" w:themeColor="text1"/>
          <w:sz w:val="24"/>
        </w:rPr>
        <w:t>1</w:t>
      </w:r>
      <w:r>
        <w:rPr>
          <w:rFonts w:eastAsia="黑体"/>
          <w:color w:val="000000" w:themeColor="text1"/>
          <w:sz w:val="24"/>
        </w:rPr>
        <w:t>0</w:t>
      </w:r>
      <w:r>
        <w:rPr>
          <w:rFonts w:eastAsia="黑体" w:hint="eastAsia"/>
          <w:color w:val="000000" w:themeColor="text1"/>
          <w:sz w:val="24"/>
        </w:rPr>
        <w:t>（杨凌国际会展中心酒店·二楼东会议室）</w:t>
      </w:r>
    </w:p>
    <w:p w:rsidR="00BE25EA" w:rsidRDefault="00BE25EA">
      <w:pPr>
        <w:widowControl/>
        <w:jc w:val="center"/>
        <w:rPr>
          <w:rFonts w:eastAsia="黑体"/>
          <w:color w:val="000000" w:themeColor="text1"/>
          <w:sz w:val="24"/>
        </w:rPr>
      </w:pPr>
    </w:p>
    <w:p w:rsidR="00BE25EA" w:rsidRDefault="003F5A54">
      <w:pPr>
        <w:spacing w:line="360" w:lineRule="auto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主持人：</w:t>
      </w:r>
      <w:r>
        <w:rPr>
          <w:rFonts w:eastAsia="华文新魏" w:hint="eastAsia"/>
          <w:color w:val="000000" w:themeColor="text1"/>
          <w:sz w:val="28"/>
          <w:szCs w:val="28"/>
        </w:rPr>
        <w:t>吕家珑</w:t>
      </w:r>
      <w:r>
        <w:rPr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西北农林科技大学资源环境学院院长</w:t>
      </w:r>
      <w:r>
        <w:rPr>
          <w:color w:val="000000" w:themeColor="text1"/>
          <w:sz w:val="24"/>
        </w:rPr>
        <w:t>）</w:t>
      </w:r>
    </w:p>
    <w:p w:rsidR="00BE25EA" w:rsidRDefault="003F5A54">
      <w:pPr>
        <w:numPr>
          <w:ilvl w:val="0"/>
          <w:numId w:val="1"/>
        </w:numPr>
        <w:snapToGrid w:val="0"/>
        <w:spacing w:line="360" w:lineRule="auto"/>
        <w:jc w:val="left"/>
        <w:rPr>
          <w:rFonts w:eastAsia="黑体"/>
          <w:color w:val="000000" w:themeColor="text1"/>
          <w:sz w:val="28"/>
          <w:szCs w:val="28"/>
        </w:rPr>
      </w:pPr>
      <w:r>
        <w:rPr>
          <w:sz w:val="24"/>
        </w:rPr>
        <w:t>介绍来宾；</w:t>
      </w:r>
    </w:p>
    <w:p w:rsidR="00BE25EA" w:rsidRDefault="003F5A54">
      <w:pPr>
        <w:numPr>
          <w:ilvl w:val="0"/>
          <w:numId w:val="1"/>
        </w:numPr>
        <w:snapToGrid w:val="0"/>
        <w:spacing w:line="360" w:lineRule="auto"/>
        <w:jc w:val="left"/>
        <w:rPr>
          <w:rFonts w:eastAsia="黑体"/>
          <w:color w:val="000000" w:themeColor="text1"/>
          <w:sz w:val="28"/>
          <w:szCs w:val="28"/>
        </w:rPr>
      </w:pPr>
      <w:r>
        <w:rPr>
          <w:rFonts w:hint="eastAsia"/>
          <w:sz w:val="24"/>
        </w:rPr>
        <w:t>西北农林科技大学校领导</w:t>
      </w:r>
      <w:r>
        <w:rPr>
          <w:sz w:val="24"/>
        </w:rPr>
        <w:t>致</w:t>
      </w:r>
      <w:r>
        <w:rPr>
          <w:rFonts w:hint="eastAsia"/>
          <w:sz w:val="24"/>
        </w:rPr>
        <w:t>欢迎</w:t>
      </w:r>
      <w:r>
        <w:rPr>
          <w:sz w:val="24"/>
        </w:rPr>
        <w:t>辞</w:t>
      </w:r>
      <w:r>
        <w:rPr>
          <w:rFonts w:hint="eastAsia"/>
          <w:sz w:val="24"/>
        </w:rPr>
        <w:t>；</w:t>
      </w:r>
    </w:p>
    <w:p w:rsidR="00BE25EA" w:rsidRDefault="003F5A54">
      <w:pPr>
        <w:numPr>
          <w:ilvl w:val="0"/>
          <w:numId w:val="1"/>
        </w:numPr>
        <w:snapToGrid w:val="0"/>
        <w:spacing w:line="360" w:lineRule="auto"/>
        <w:jc w:val="left"/>
        <w:rPr>
          <w:rFonts w:eastAsia="黑体"/>
          <w:color w:val="000000" w:themeColor="text1"/>
          <w:sz w:val="28"/>
          <w:szCs w:val="28"/>
        </w:rPr>
      </w:pPr>
      <w:r>
        <w:rPr>
          <w:sz w:val="24"/>
        </w:rPr>
        <w:t>农业农村部环境保护科研监测所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所长</w:t>
      </w:r>
      <w:r>
        <w:rPr>
          <w:rFonts w:hint="eastAsia"/>
          <w:sz w:val="24"/>
        </w:rPr>
        <w:t xml:space="preserve"> </w:t>
      </w:r>
      <w:r>
        <w:rPr>
          <w:rFonts w:eastAsia="华文新魏" w:hint="eastAsia"/>
          <w:color w:val="000000" w:themeColor="text1"/>
          <w:sz w:val="28"/>
          <w:szCs w:val="28"/>
        </w:rPr>
        <w:t>刘荣乐</w:t>
      </w:r>
      <w:r>
        <w:rPr>
          <w:sz w:val="24"/>
        </w:rPr>
        <w:t>致辞</w:t>
      </w:r>
      <w:r>
        <w:rPr>
          <w:rFonts w:hint="eastAsia"/>
          <w:sz w:val="24"/>
        </w:rPr>
        <w:t>；</w:t>
      </w:r>
    </w:p>
    <w:p w:rsidR="00BE25EA" w:rsidRDefault="003F5A54">
      <w:pPr>
        <w:numPr>
          <w:ilvl w:val="0"/>
          <w:numId w:val="1"/>
        </w:numPr>
        <w:snapToGrid w:val="0"/>
        <w:spacing w:line="360" w:lineRule="auto"/>
        <w:jc w:val="left"/>
        <w:rPr>
          <w:rFonts w:eastAsia="黑体"/>
          <w:color w:val="000000" w:themeColor="text1"/>
          <w:sz w:val="28"/>
          <w:szCs w:val="28"/>
        </w:rPr>
      </w:pPr>
      <w:r>
        <w:rPr>
          <w:rFonts w:hint="eastAsia"/>
          <w:sz w:val="24"/>
        </w:rPr>
        <w:t>大会合影</w:t>
      </w:r>
    </w:p>
    <w:p w:rsidR="00BE25EA" w:rsidRDefault="003F5A54" w:rsidP="00234713">
      <w:pPr>
        <w:snapToGrid w:val="0"/>
        <w:spacing w:afterLines="50" w:line="360" w:lineRule="auto"/>
        <w:jc w:val="center"/>
        <w:rPr>
          <w:rFonts w:eastAsia="黑体"/>
          <w:color w:val="000000" w:themeColor="text1"/>
          <w:sz w:val="24"/>
        </w:rPr>
      </w:pPr>
      <w:r>
        <w:rPr>
          <w:rFonts w:eastAsia="黑体"/>
          <w:color w:val="000000" w:themeColor="text1"/>
          <w:sz w:val="28"/>
          <w:szCs w:val="28"/>
        </w:rPr>
        <w:t>大</w:t>
      </w:r>
      <w:r>
        <w:rPr>
          <w:rFonts w:eastAsia="黑体"/>
          <w:color w:val="000000" w:themeColor="text1"/>
          <w:sz w:val="28"/>
          <w:szCs w:val="28"/>
        </w:rPr>
        <w:t xml:space="preserve"> </w:t>
      </w:r>
      <w:r>
        <w:rPr>
          <w:rFonts w:eastAsia="黑体"/>
          <w:color w:val="000000" w:themeColor="text1"/>
          <w:sz w:val="28"/>
          <w:szCs w:val="28"/>
        </w:rPr>
        <w:t>会</w:t>
      </w:r>
      <w:r>
        <w:rPr>
          <w:rFonts w:eastAsia="黑体"/>
          <w:color w:val="000000" w:themeColor="text1"/>
          <w:sz w:val="28"/>
          <w:szCs w:val="28"/>
        </w:rPr>
        <w:t xml:space="preserve"> </w:t>
      </w:r>
      <w:r>
        <w:rPr>
          <w:rFonts w:eastAsia="黑体"/>
          <w:color w:val="000000" w:themeColor="text1"/>
          <w:sz w:val="28"/>
          <w:szCs w:val="28"/>
        </w:rPr>
        <w:t>报</w:t>
      </w:r>
      <w:r>
        <w:rPr>
          <w:rFonts w:eastAsia="黑体"/>
          <w:color w:val="000000" w:themeColor="text1"/>
          <w:sz w:val="28"/>
          <w:szCs w:val="28"/>
        </w:rPr>
        <w:t xml:space="preserve"> </w:t>
      </w:r>
      <w:r>
        <w:rPr>
          <w:rFonts w:eastAsia="黑体"/>
          <w:color w:val="000000" w:themeColor="text1"/>
          <w:sz w:val="28"/>
          <w:szCs w:val="28"/>
        </w:rPr>
        <w:t>告</w:t>
      </w:r>
      <w:r>
        <w:rPr>
          <w:rFonts w:ascii="黑体" w:eastAsia="黑体" w:hAnsi="宋体" w:hint="eastAsia"/>
          <w:color w:val="000000"/>
          <w:sz w:val="28"/>
          <w:szCs w:val="28"/>
        </w:rPr>
        <w:t>（11月23日上午）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4"/>
        <w:gridCol w:w="1233"/>
        <w:gridCol w:w="2419"/>
        <w:gridCol w:w="4644"/>
      </w:tblGrid>
      <w:tr w:rsidR="00BE25EA">
        <w:trPr>
          <w:trHeight w:val="1344"/>
          <w:jc w:val="center"/>
        </w:trPr>
        <w:tc>
          <w:tcPr>
            <w:tcW w:w="9880" w:type="dxa"/>
            <w:gridSpan w:val="4"/>
            <w:vAlign w:val="center"/>
          </w:tcPr>
          <w:p w:rsidR="00BE25EA" w:rsidRDefault="003F5A54">
            <w:pPr>
              <w:spacing w:line="400" w:lineRule="exact"/>
              <w:rPr>
                <w:rFonts w:eastAsiaTheme="minorEastAsia"/>
                <w:szCs w:val="21"/>
              </w:rPr>
            </w:pPr>
            <w:r>
              <w:rPr>
                <w:rFonts w:eastAsia="黑体"/>
                <w:szCs w:val="21"/>
              </w:rPr>
              <w:t>主持人</w:t>
            </w:r>
            <w:r>
              <w:rPr>
                <w:rFonts w:eastAsiaTheme="minorEastAsia"/>
                <w:szCs w:val="21"/>
              </w:rPr>
              <w:t>：</w:t>
            </w:r>
            <w:r>
              <w:rPr>
                <w:rFonts w:eastAsia="华文新魏" w:hint="eastAsia"/>
                <w:sz w:val="28"/>
                <w:szCs w:val="28"/>
              </w:rPr>
              <w:t>王朝辉教授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eastAsiaTheme="minorEastAsia" w:hint="eastAsia"/>
                <w:szCs w:val="21"/>
              </w:rPr>
              <w:t>西北农林科技大学</w:t>
            </w:r>
            <w:r>
              <w:rPr>
                <w:rFonts w:eastAsiaTheme="minorEastAsia"/>
                <w:szCs w:val="21"/>
              </w:rPr>
              <w:t>）</w:t>
            </w:r>
          </w:p>
          <w:p w:rsidR="00BE25EA" w:rsidRDefault="003F5A54" w:rsidP="00BE6A21">
            <w:pPr>
              <w:spacing w:line="400" w:lineRule="exact"/>
              <w:ind w:firstLineChars="300" w:firstLine="840"/>
              <w:rPr>
                <w:rFonts w:eastAsiaTheme="minorEastAsia"/>
                <w:szCs w:val="21"/>
              </w:rPr>
            </w:pPr>
            <w:r>
              <w:rPr>
                <w:rFonts w:eastAsia="华文新魏" w:hint="eastAsia"/>
                <w:sz w:val="28"/>
                <w:szCs w:val="28"/>
              </w:rPr>
              <w:t>黄占斌教授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eastAsiaTheme="minorEastAsia" w:hint="eastAsia"/>
                <w:szCs w:val="21"/>
              </w:rPr>
              <w:t>中国矿业大学（北京）</w:t>
            </w:r>
            <w:r>
              <w:rPr>
                <w:rFonts w:eastAsiaTheme="minorEastAsia"/>
                <w:szCs w:val="21"/>
              </w:rPr>
              <w:t>）</w:t>
            </w:r>
          </w:p>
        </w:tc>
      </w:tr>
      <w:tr w:rsidR="00BE25EA">
        <w:trPr>
          <w:trHeight w:val="577"/>
          <w:jc w:val="center"/>
        </w:trPr>
        <w:tc>
          <w:tcPr>
            <w:tcW w:w="1584" w:type="dxa"/>
            <w:vAlign w:val="center"/>
          </w:tcPr>
          <w:p w:rsidR="00BE25EA" w:rsidRDefault="003F5A54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时间</w:t>
            </w:r>
          </w:p>
        </w:tc>
        <w:tc>
          <w:tcPr>
            <w:tcW w:w="1233" w:type="dxa"/>
            <w:vAlign w:val="center"/>
          </w:tcPr>
          <w:p w:rsidR="00BE25EA" w:rsidRDefault="003F5A54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发言人</w:t>
            </w:r>
          </w:p>
        </w:tc>
        <w:tc>
          <w:tcPr>
            <w:tcW w:w="2419" w:type="dxa"/>
            <w:vAlign w:val="center"/>
          </w:tcPr>
          <w:p w:rsidR="00BE25EA" w:rsidRDefault="003F5A54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工作单位</w:t>
            </w:r>
          </w:p>
        </w:tc>
        <w:tc>
          <w:tcPr>
            <w:tcW w:w="4644" w:type="dxa"/>
            <w:vAlign w:val="center"/>
          </w:tcPr>
          <w:p w:rsidR="00BE25EA" w:rsidRDefault="003F5A54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题目</w:t>
            </w:r>
          </w:p>
        </w:tc>
      </w:tr>
      <w:tr w:rsidR="00BE25EA">
        <w:trPr>
          <w:trHeight w:val="1067"/>
          <w:jc w:val="center"/>
        </w:trPr>
        <w:tc>
          <w:tcPr>
            <w:tcW w:w="1584" w:type="dxa"/>
            <w:vAlign w:val="center"/>
          </w:tcPr>
          <w:p w:rsidR="00BE25EA" w:rsidRDefault="003F5A54">
            <w:pPr>
              <w:spacing w:line="276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09:10-09:50</w:t>
            </w:r>
          </w:p>
        </w:tc>
        <w:tc>
          <w:tcPr>
            <w:tcW w:w="1233" w:type="dxa"/>
            <w:vAlign w:val="center"/>
          </w:tcPr>
          <w:p w:rsidR="00BE25EA" w:rsidRDefault="003F5A54">
            <w:pPr>
              <w:spacing w:line="276" w:lineRule="auto"/>
              <w:jc w:val="center"/>
              <w:rPr>
                <w:rFonts w:eastAsia="华文新魏"/>
                <w:b/>
                <w:sz w:val="28"/>
                <w:szCs w:val="28"/>
              </w:rPr>
            </w:pPr>
            <w:r>
              <w:rPr>
                <w:rFonts w:eastAsia="华文新魏" w:hint="eastAsia"/>
                <w:b/>
                <w:sz w:val="28"/>
                <w:szCs w:val="28"/>
              </w:rPr>
              <w:t>张福锁</w:t>
            </w:r>
          </w:p>
        </w:tc>
        <w:tc>
          <w:tcPr>
            <w:tcW w:w="2419" w:type="dxa"/>
            <w:vAlign w:val="center"/>
          </w:tcPr>
          <w:p w:rsidR="00BE25EA" w:rsidRDefault="003F5A54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222222"/>
                <w:kern w:val="0"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中国农业大学</w:t>
            </w:r>
          </w:p>
        </w:tc>
        <w:tc>
          <w:tcPr>
            <w:tcW w:w="4644" w:type="dxa"/>
            <w:vAlign w:val="center"/>
          </w:tcPr>
          <w:p w:rsidR="00BE25EA" w:rsidRDefault="003F5A54">
            <w:pPr>
              <w:spacing w:line="276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新时代农业科技创新与绿色发展</w:t>
            </w:r>
          </w:p>
        </w:tc>
      </w:tr>
      <w:tr w:rsidR="00BE25EA">
        <w:trPr>
          <w:trHeight w:val="1067"/>
          <w:jc w:val="center"/>
        </w:trPr>
        <w:tc>
          <w:tcPr>
            <w:tcW w:w="1584" w:type="dxa"/>
            <w:vAlign w:val="center"/>
          </w:tcPr>
          <w:p w:rsidR="00BE25EA" w:rsidRDefault="003F5A54">
            <w:pPr>
              <w:spacing w:line="276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0</w:t>
            </w:r>
            <w:r>
              <w:rPr>
                <w:rFonts w:eastAsiaTheme="minorEastAsia" w:hint="eastAsia"/>
                <w:b/>
                <w:szCs w:val="21"/>
              </w:rPr>
              <w:t>9</w:t>
            </w:r>
            <w:r>
              <w:rPr>
                <w:rFonts w:eastAsiaTheme="minorEastAsia"/>
                <w:b/>
                <w:szCs w:val="21"/>
              </w:rPr>
              <w:t>:</w:t>
            </w:r>
            <w:r>
              <w:rPr>
                <w:rFonts w:eastAsiaTheme="minorEastAsia" w:hint="eastAsia"/>
                <w:b/>
                <w:szCs w:val="21"/>
              </w:rPr>
              <w:t>5</w:t>
            </w:r>
            <w:r>
              <w:rPr>
                <w:rFonts w:eastAsiaTheme="minorEastAsia"/>
                <w:b/>
                <w:szCs w:val="21"/>
              </w:rPr>
              <w:t>0-</w:t>
            </w:r>
            <w:r>
              <w:rPr>
                <w:rFonts w:eastAsiaTheme="minorEastAsia" w:hint="eastAsia"/>
                <w:b/>
                <w:szCs w:val="21"/>
              </w:rPr>
              <w:t>10</w:t>
            </w:r>
            <w:r>
              <w:rPr>
                <w:rFonts w:eastAsiaTheme="minorEastAsia"/>
                <w:b/>
                <w:szCs w:val="21"/>
              </w:rPr>
              <w:t>:</w:t>
            </w:r>
            <w:r>
              <w:rPr>
                <w:rFonts w:eastAsiaTheme="minorEastAsia" w:hint="eastAsia"/>
                <w:b/>
                <w:szCs w:val="21"/>
              </w:rPr>
              <w:t>3</w:t>
            </w:r>
            <w:r>
              <w:rPr>
                <w:rFonts w:eastAsiaTheme="minorEastAsia"/>
                <w:b/>
                <w:szCs w:val="21"/>
              </w:rPr>
              <w:t>0</w:t>
            </w:r>
          </w:p>
        </w:tc>
        <w:tc>
          <w:tcPr>
            <w:tcW w:w="1233" w:type="dxa"/>
            <w:vAlign w:val="center"/>
          </w:tcPr>
          <w:p w:rsidR="00BE25EA" w:rsidRDefault="003F5A54">
            <w:pPr>
              <w:spacing w:line="276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="华文新魏" w:hint="eastAsia"/>
                <w:b/>
                <w:sz w:val="28"/>
                <w:szCs w:val="28"/>
              </w:rPr>
              <w:t>刘宝存</w:t>
            </w:r>
          </w:p>
        </w:tc>
        <w:tc>
          <w:tcPr>
            <w:tcW w:w="2419" w:type="dxa"/>
            <w:vAlign w:val="center"/>
          </w:tcPr>
          <w:p w:rsidR="00BE25EA" w:rsidRDefault="003F5A54">
            <w:pPr>
              <w:spacing w:line="276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222222"/>
                <w:kern w:val="0"/>
                <w:szCs w:val="21"/>
              </w:rPr>
              <w:t>北京市农林科学院</w:t>
            </w:r>
          </w:p>
        </w:tc>
        <w:tc>
          <w:tcPr>
            <w:tcW w:w="4644" w:type="dxa"/>
            <w:vAlign w:val="center"/>
          </w:tcPr>
          <w:p w:rsidR="00BE25EA" w:rsidRDefault="003F5A54">
            <w:pPr>
              <w:spacing w:line="276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我国农业绿色发展突出的生态环境问题</w:t>
            </w:r>
          </w:p>
        </w:tc>
      </w:tr>
      <w:tr w:rsidR="00BE25EA">
        <w:trPr>
          <w:trHeight w:val="721"/>
          <w:jc w:val="center"/>
        </w:trPr>
        <w:tc>
          <w:tcPr>
            <w:tcW w:w="1584" w:type="dxa"/>
            <w:vAlign w:val="center"/>
          </w:tcPr>
          <w:p w:rsidR="00BE25EA" w:rsidRDefault="003F5A54">
            <w:pPr>
              <w:spacing w:line="276" w:lineRule="auto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10:</w:t>
            </w:r>
            <w:r>
              <w:rPr>
                <w:rFonts w:eastAsiaTheme="minorEastAsia" w:hint="eastAsia"/>
                <w:b/>
                <w:bCs/>
                <w:szCs w:val="21"/>
              </w:rPr>
              <w:t>3</w:t>
            </w:r>
            <w:r>
              <w:rPr>
                <w:rFonts w:eastAsiaTheme="minorEastAsia"/>
                <w:b/>
                <w:bCs/>
                <w:szCs w:val="21"/>
              </w:rPr>
              <w:t>0-10:</w:t>
            </w:r>
            <w:r>
              <w:rPr>
                <w:rFonts w:eastAsiaTheme="minorEastAsia" w:hint="eastAsia"/>
                <w:b/>
                <w:bCs/>
                <w:szCs w:val="21"/>
              </w:rPr>
              <w:t>45</w:t>
            </w:r>
          </w:p>
        </w:tc>
        <w:tc>
          <w:tcPr>
            <w:tcW w:w="8296" w:type="dxa"/>
            <w:gridSpan w:val="3"/>
            <w:vAlign w:val="center"/>
          </w:tcPr>
          <w:p w:rsidR="00BE25EA" w:rsidRDefault="003F5A54">
            <w:pPr>
              <w:spacing w:line="276" w:lineRule="auto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茶歇</w:t>
            </w:r>
          </w:p>
        </w:tc>
      </w:tr>
      <w:tr w:rsidR="00BE25EA">
        <w:trPr>
          <w:trHeight w:val="1067"/>
          <w:jc w:val="center"/>
        </w:trPr>
        <w:tc>
          <w:tcPr>
            <w:tcW w:w="1584" w:type="dxa"/>
            <w:vAlign w:val="center"/>
          </w:tcPr>
          <w:p w:rsidR="00BE25EA" w:rsidRDefault="003F5A54">
            <w:pPr>
              <w:spacing w:line="276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10:</w:t>
            </w:r>
            <w:r>
              <w:rPr>
                <w:rFonts w:eastAsiaTheme="minorEastAsia" w:hint="eastAsia"/>
                <w:b/>
                <w:szCs w:val="21"/>
              </w:rPr>
              <w:t>45</w:t>
            </w:r>
            <w:r>
              <w:rPr>
                <w:rFonts w:eastAsiaTheme="minorEastAsia"/>
                <w:b/>
                <w:szCs w:val="21"/>
              </w:rPr>
              <w:t>-1</w:t>
            </w:r>
            <w:r>
              <w:rPr>
                <w:rFonts w:eastAsiaTheme="minorEastAsia" w:hint="eastAsia"/>
                <w:b/>
                <w:szCs w:val="21"/>
              </w:rPr>
              <w:t>1</w:t>
            </w:r>
            <w:r>
              <w:rPr>
                <w:rFonts w:eastAsiaTheme="minorEastAsia"/>
                <w:b/>
                <w:szCs w:val="21"/>
              </w:rPr>
              <w:t>:</w:t>
            </w:r>
            <w:r>
              <w:rPr>
                <w:rFonts w:eastAsiaTheme="minorEastAsia" w:hint="eastAsia"/>
                <w:b/>
                <w:szCs w:val="21"/>
              </w:rPr>
              <w:t>10</w:t>
            </w:r>
          </w:p>
        </w:tc>
        <w:tc>
          <w:tcPr>
            <w:tcW w:w="1233" w:type="dxa"/>
            <w:vAlign w:val="center"/>
          </w:tcPr>
          <w:p w:rsidR="00BE25EA" w:rsidRDefault="003F5A54">
            <w:pPr>
              <w:spacing w:line="276" w:lineRule="auto"/>
              <w:jc w:val="center"/>
              <w:rPr>
                <w:rFonts w:eastAsia="华文新魏"/>
                <w:b/>
                <w:sz w:val="28"/>
                <w:szCs w:val="28"/>
              </w:rPr>
            </w:pPr>
            <w:r>
              <w:rPr>
                <w:rFonts w:eastAsia="华文新魏" w:hint="eastAsia"/>
                <w:b/>
                <w:sz w:val="28"/>
                <w:szCs w:val="28"/>
              </w:rPr>
              <w:t>谢德体</w:t>
            </w:r>
          </w:p>
        </w:tc>
        <w:tc>
          <w:tcPr>
            <w:tcW w:w="2419" w:type="dxa"/>
            <w:vAlign w:val="center"/>
          </w:tcPr>
          <w:p w:rsidR="00BE25EA" w:rsidRDefault="003F5A54">
            <w:pPr>
              <w:spacing w:line="276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西南大学</w:t>
            </w:r>
          </w:p>
        </w:tc>
        <w:tc>
          <w:tcPr>
            <w:tcW w:w="4644" w:type="dxa"/>
            <w:vAlign w:val="center"/>
          </w:tcPr>
          <w:p w:rsidR="00BE25EA" w:rsidRDefault="003F5A54">
            <w:pPr>
              <w:spacing w:line="276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三峡库区农业面源污染防控</w:t>
            </w:r>
          </w:p>
        </w:tc>
      </w:tr>
      <w:tr w:rsidR="00BE25EA">
        <w:trPr>
          <w:trHeight w:val="1214"/>
          <w:jc w:val="center"/>
        </w:trPr>
        <w:tc>
          <w:tcPr>
            <w:tcW w:w="1584" w:type="dxa"/>
            <w:vAlign w:val="center"/>
          </w:tcPr>
          <w:p w:rsidR="00BE25EA" w:rsidRDefault="003F5A54">
            <w:pPr>
              <w:spacing w:line="276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1</w:t>
            </w:r>
            <w:r>
              <w:rPr>
                <w:rFonts w:eastAsiaTheme="minorEastAsia" w:hint="eastAsia"/>
                <w:b/>
                <w:bCs/>
                <w:szCs w:val="21"/>
              </w:rPr>
              <w:t>1</w:t>
            </w:r>
            <w:r>
              <w:rPr>
                <w:rFonts w:eastAsiaTheme="minorEastAsia"/>
                <w:b/>
                <w:bCs/>
                <w:szCs w:val="21"/>
              </w:rPr>
              <w:t>:</w:t>
            </w:r>
            <w:r>
              <w:rPr>
                <w:rFonts w:eastAsiaTheme="minorEastAsia" w:hint="eastAsia"/>
                <w:b/>
                <w:bCs/>
                <w:szCs w:val="21"/>
              </w:rPr>
              <w:t>10</w:t>
            </w:r>
            <w:r>
              <w:rPr>
                <w:rFonts w:eastAsiaTheme="minorEastAsia"/>
                <w:b/>
                <w:bCs/>
                <w:szCs w:val="21"/>
              </w:rPr>
              <w:t>-11:</w:t>
            </w:r>
            <w:r>
              <w:rPr>
                <w:rFonts w:eastAsiaTheme="minorEastAsia" w:hint="eastAsia"/>
                <w:b/>
                <w:bCs/>
                <w:szCs w:val="21"/>
              </w:rPr>
              <w:t>35</w:t>
            </w:r>
          </w:p>
        </w:tc>
        <w:tc>
          <w:tcPr>
            <w:tcW w:w="1233" w:type="dxa"/>
            <w:vAlign w:val="center"/>
          </w:tcPr>
          <w:p w:rsidR="00BE25EA" w:rsidRDefault="003F5A54">
            <w:pPr>
              <w:spacing w:line="276" w:lineRule="auto"/>
              <w:jc w:val="center"/>
              <w:rPr>
                <w:rFonts w:eastAsia="华文新魏"/>
                <w:b/>
                <w:sz w:val="28"/>
                <w:szCs w:val="28"/>
              </w:rPr>
            </w:pPr>
            <w:r>
              <w:rPr>
                <w:rFonts w:eastAsia="华文新魏" w:hint="eastAsia"/>
                <w:b/>
                <w:bCs/>
                <w:sz w:val="28"/>
                <w:szCs w:val="28"/>
              </w:rPr>
              <w:t>刘仲齐</w:t>
            </w:r>
          </w:p>
        </w:tc>
        <w:tc>
          <w:tcPr>
            <w:tcW w:w="2419" w:type="dxa"/>
            <w:vAlign w:val="center"/>
          </w:tcPr>
          <w:p w:rsidR="00BE25EA" w:rsidRDefault="003F5A54">
            <w:pPr>
              <w:spacing w:line="276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农业农村部环境保护</w:t>
            </w:r>
            <w:r>
              <w:rPr>
                <w:rFonts w:eastAsiaTheme="minorEastAsia" w:hint="eastAsia"/>
                <w:b/>
                <w:bCs/>
                <w:szCs w:val="21"/>
              </w:rPr>
              <w:br/>
            </w:r>
            <w:r>
              <w:rPr>
                <w:rFonts w:eastAsiaTheme="minorEastAsia"/>
                <w:b/>
                <w:bCs/>
                <w:szCs w:val="21"/>
              </w:rPr>
              <w:t>科研监测所</w:t>
            </w:r>
          </w:p>
        </w:tc>
        <w:tc>
          <w:tcPr>
            <w:tcW w:w="4644" w:type="dxa"/>
            <w:vAlign w:val="center"/>
          </w:tcPr>
          <w:p w:rsidR="00BE25EA" w:rsidRDefault="003F5A54">
            <w:pPr>
              <w:spacing w:line="276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bCs/>
                <w:szCs w:val="21"/>
              </w:rPr>
              <w:t>重金属污染农田水稻安全生产技术研究进展</w:t>
            </w:r>
          </w:p>
        </w:tc>
      </w:tr>
      <w:tr w:rsidR="00BE25EA">
        <w:trPr>
          <w:trHeight w:val="1302"/>
          <w:jc w:val="center"/>
        </w:trPr>
        <w:tc>
          <w:tcPr>
            <w:tcW w:w="1584" w:type="dxa"/>
            <w:vAlign w:val="center"/>
          </w:tcPr>
          <w:p w:rsidR="00BE25EA" w:rsidRDefault="003F5A54">
            <w:pPr>
              <w:spacing w:line="276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1</w:t>
            </w:r>
            <w:r>
              <w:rPr>
                <w:rFonts w:eastAsiaTheme="minorEastAsia" w:hint="eastAsia"/>
                <w:b/>
                <w:szCs w:val="21"/>
              </w:rPr>
              <w:t>1</w:t>
            </w:r>
            <w:r>
              <w:rPr>
                <w:rFonts w:eastAsiaTheme="minorEastAsia"/>
                <w:b/>
                <w:szCs w:val="21"/>
              </w:rPr>
              <w:t>:</w:t>
            </w:r>
            <w:r>
              <w:rPr>
                <w:rFonts w:eastAsiaTheme="minorEastAsia" w:hint="eastAsia"/>
                <w:b/>
                <w:szCs w:val="21"/>
              </w:rPr>
              <w:t>35</w:t>
            </w:r>
            <w:r>
              <w:rPr>
                <w:rFonts w:eastAsiaTheme="minorEastAsia"/>
                <w:b/>
                <w:szCs w:val="21"/>
              </w:rPr>
              <w:t>-1</w:t>
            </w:r>
            <w:r>
              <w:rPr>
                <w:rFonts w:eastAsiaTheme="minorEastAsia" w:hint="eastAsia"/>
                <w:b/>
                <w:szCs w:val="21"/>
              </w:rPr>
              <w:t>2</w:t>
            </w:r>
            <w:r>
              <w:rPr>
                <w:rFonts w:eastAsiaTheme="minorEastAsia"/>
                <w:b/>
                <w:szCs w:val="21"/>
              </w:rPr>
              <w:t>:</w:t>
            </w:r>
            <w:r>
              <w:rPr>
                <w:rFonts w:eastAsiaTheme="minorEastAsia" w:hint="eastAsia"/>
                <w:b/>
                <w:szCs w:val="21"/>
              </w:rPr>
              <w:t>00</w:t>
            </w:r>
          </w:p>
        </w:tc>
        <w:tc>
          <w:tcPr>
            <w:tcW w:w="1233" w:type="dxa"/>
            <w:vAlign w:val="center"/>
          </w:tcPr>
          <w:p w:rsidR="00BE25EA" w:rsidRDefault="003F5A54">
            <w:pPr>
              <w:spacing w:line="276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="华文新魏" w:hint="eastAsia"/>
                <w:b/>
                <w:sz w:val="28"/>
                <w:szCs w:val="28"/>
              </w:rPr>
              <w:t>李志</w:t>
            </w:r>
          </w:p>
        </w:tc>
        <w:tc>
          <w:tcPr>
            <w:tcW w:w="2419" w:type="dxa"/>
            <w:vAlign w:val="center"/>
          </w:tcPr>
          <w:p w:rsidR="00BE25EA" w:rsidRDefault="003F5A54">
            <w:pPr>
              <w:spacing w:line="276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西北农林科技大学</w:t>
            </w:r>
          </w:p>
        </w:tc>
        <w:tc>
          <w:tcPr>
            <w:tcW w:w="4644" w:type="dxa"/>
            <w:vAlign w:val="center"/>
          </w:tcPr>
          <w:p w:rsidR="00BE25EA" w:rsidRDefault="003F5A54">
            <w:pPr>
              <w:spacing w:line="276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黄土高原土地利用变化对地下水补给和水质的影响</w:t>
            </w:r>
          </w:p>
        </w:tc>
      </w:tr>
    </w:tbl>
    <w:p w:rsidR="00BE25EA" w:rsidRDefault="003F5A54" w:rsidP="00234713">
      <w:pPr>
        <w:spacing w:afterLines="50"/>
        <w:jc w:val="center"/>
        <w:rPr>
          <w:rFonts w:eastAsia="黑体"/>
          <w:color w:val="000000" w:themeColor="text1"/>
          <w:sz w:val="24"/>
        </w:rPr>
      </w:pPr>
      <w:r>
        <w:rPr>
          <w:rFonts w:eastAsia="黑体"/>
          <w:color w:val="000000" w:themeColor="text1"/>
          <w:sz w:val="28"/>
          <w:szCs w:val="28"/>
        </w:rPr>
        <w:lastRenderedPageBreak/>
        <w:t>大</w:t>
      </w:r>
      <w:r>
        <w:rPr>
          <w:rFonts w:eastAsia="黑体"/>
          <w:color w:val="000000" w:themeColor="text1"/>
          <w:sz w:val="28"/>
          <w:szCs w:val="28"/>
        </w:rPr>
        <w:t xml:space="preserve"> </w:t>
      </w:r>
      <w:r>
        <w:rPr>
          <w:rFonts w:eastAsia="黑体"/>
          <w:color w:val="000000" w:themeColor="text1"/>
          <w:sz w:val="28"/>
          <w:szCs w:val="28"/>
        </w:rPr>
        <w:t>会</w:t>
      </w:r>
      <w:r>
        <w:rPr>
          <w:rFonts w:eastAsia="黑体"/>
          <w:color w:val="000000" w:themeColor="text1"/>
          <w:sz w:val="28"/>
          <w:szCs w:val="28"/>
        </w:rPr>
        <w:t xml:space="preserve"> </w:t>
      </w:r>
      <w:r>
        <w:rPr>
          <w:rFonts w:eastAsia="黑体"/>
          <w:color w:val="000000" w:themeColor="text1"/>
          <w:sz w:val="28"/>
          <w:szCs w:val="28"/>
        </w:rPr>
        <w:t>报</w:t>
      </w:r>
      <w:r>
        <w:rPr>
          <w:rFonts w:eastAsia="黑体"/>
          <w:color w:val="000000" w:themeColor="text1"/>
          <w:sz w:val="28"/>
          <w:szCs w:val="28"/>
        </w:rPr>
        <w:t xml:space="preserve"> </w:t>
      </w:r>
      <w:r>
        <w:rPr>
          <w:rFonts w:eastAsia="黑体"/>
          <w:color w:val="000000" w:themeColor="text1"/>
          <w:sz w:val="28"/>
          <w:szCs w:val="28"/>
        </w:rPr>
        <w:t>告</w:t>
      </w:r>
      <w:r>
        <w:rPr>
          <w:rFonts w:ascii="黑体" w:eastAsia="黑体" w:hAnsi="宋体" w:hint="eastAsia"/>
          <w:color w:val="000000"/>
          <w:sz w:val="28"/>
          <w:szCs w:val="28"/>
        </w:rPr>
        <w:t>（11月23日下午）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5"/>
        <w:gridCol w:w="1095"/>
        <w:gridCol w:w="2258"/>
        <w:gridCol w:w="4942"/>
      </w:tblGrid>
      <w:tr w:rsidR="00BE25EA">
        <w:trPr>
          <w:trHeight w:val="1307"/>
          <w:jc w:val="center"/>
        </w:trPr>
        <w:tc>
          <w:tcPr>
            <w:tcW w:w="9880" w:type="dxa"/>
            <w:gridSpan w:val="4"/>
            <w:vAlign w:val="center"/>
          </w:tcPr>
          <w:p w:rsidR="00BE25EA" w:rsidRDefault="003F5A54">
            <w:pPr>
              <w:spacing w:line="400" w:lineRule="exact"/>
              <w:rPr>
                <w:rFonts w:eastAsiaTheme="minorEastAsia"/>
                <w:color w:val="00B0F0"/>
                <w:szCs w:val="21"/>
              </w:rPr>
            </w:pPr>
            <w:r>
              <w:rPr>
                <w:rFonts w:eastAsia="黑体"/>
                <w:szCs w:val="21"/>
              </w:rPr>
              <w:t>主持人</w:t>
            </w:r>
            <w:r>
              <w:rPr>
                <w:rFonts w:eastAsiaTheme="minorEastAsia"/>
                <w:szCs w:val="21"/>
              </w:rPr>
              <w:t>：</w:t>
            </w:r>
            <w:r>
              <w:rPr>
                <w:rFonts w:eastAsia="华文新魏" w:hint="eastAsia"/>
                <w:sz w:val="28"/>
                <w:szCs w:val="28"/>
              </w:rPr>
              <w:t>邹国元研究员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eastAsiaTheme="minorEastAsia" w:hint="eastAsia"/>
                <w:szCs w:val="21"/>
              </w:rPr>
              <w:t>北京市农林科学院植物营养与资源研究所</w:t>
            </w:r>
            <w:r>
              <w:rPr>
                <w:rFonts w:eastAsiaTheme="minorEastAsia"/>
                <w:szCs w:val="21"/>
              </w:rPr>
              <w:t>）</w:t>
            </w:r>
          </w:p>
          <w:p w:rsidR="00BE25EA" w:rsidRDefault="003F5A54" w:rsidP="00BE6A21">
            <w:pPr>
              <w:adjustRightInd w:val="0"/>
              <w:ind w:firstLineChars="300" w:firstLine="840"/>
              <w:rPr>
                <w:rFonts w:eastAsiaTheme="minorEastAsia"/>
                <w:sz w:val="24"/>
              </w:rPr>
            </w:pPr>
            <w:r>
              <w:rPr>
                <w:rFonts w:eastAsia="华文新魏" w:hint="eastAsia"/>
                <w:sz w:val="28"/>
                <w:szCs w:val="28"/>
              </w:rPr>
              <w:t>漆新华教授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eastAsiaTheme="minorEastAsia" w:hint="eastAsia"/>
                <w:szCs w:val="21"/>
              </w:rPr>
              <w:t>农业农村部环境保护科研监测所</w:t>
            </w:r>
            <w:r>
              <w:rPr>
                <w:rFonts w:eastAsiaTheme="minorEastAsia"/>
                <w:szCs w:val="21"/>
              </w:rPr>
              <w:t>）</w:t>
            </w:r>
          </w:p>
        </w:tc>
      </w:tr>
      <w:tr w:rsidR="00BE25EA">
        <w:trPr>
          <w:trHeight w:val="414"/>
          <w:jc w:val="center"/>
        </w:trPr>
        <w:tc>
          <w:tcPr>
            <w:tcW w:w="1585" w:type="dxa"/>
            <w:vAlign w:val="center"/>
          </w:tcPr>
          <w:p w:rsidR="00BE25EA" w:rsidRDefault="003F5A54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时间</w:t>
            </w:r>
          </w:p>
        </w:tc>
        <w:tc>
          <w:tcPr>
            <w:tcW w:w="1095" w:type="dxa"/>
            <w:vAlign w:val="center"/>
          </w:tcPr>
          <w:p w:rsidR="00BE25EA" w:rsidRDefault="003F5A54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发言人</w:t>
            </w:r>
          </w:p>
        </w:tc>
        <w:tc>
          <w:tcPr>
            <w:tcW w:w="2258" w:type="dxa"/>
            <w:vAlign w:val="center"/>
          </w:tcPr>
          <w:p w:rsidR="00BE25EA" w:rsidRDefault="003F5A54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工作单位</w:t>
            </w:r>
          </w:p>
        </w:tc>
        <w:tc>
          <w:tcPr>
            <w:tcW w:w="4942" w:type="dxa"/>
            <w:vAlign w:val="center"/>
          </w:tcPr>
          <w:p w:rsidR="00BE25EA" w:rsidRDefault="003F5A54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题目</w:t>
            </w:r>
          </w:p>
        </w:tc>
      </w:tr>
      <w:tr w:rsidR="00BE25EA">
        <w:trPr>
          <w:trHeight w:val="806"/>
          <w:jc w:val="center"/>
        </w:trPr>
        <w:tc>
          <w:tcPr>
            <w:tcW w:w="158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14:</w:t>
            </w: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0-14: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095" w:type="dxa"/>
            <w:vAlign w:val="center"/>
          </w:tcPr>
          <w:p w:rsidR="00BE25EA" w:rsidRDefault="003F5A54">
            <w:pPr>
              <w:jc w:val="center"/>
              <w:rPr>
                <w:rFonts w:eastAsia="华文新魏"/>
                <w:sz w:val="28"/>
                <w:szCs w:val="28"/>
              </w:rPr>
            </w:pPr>
            <w:r>
              <w:rPr>
                <w:rFonts w:eastAsia="华文新魏" w:hint="eastAsia"/>
                <w:sz w:val="28"/>
                <w:szCs w:val="28"/>
              </w:rPr>
              <w:t>王朝辉</w:t>
            </w:r>
          </w:p>
        </w:tc>
        <w:tc>
          <w:tcPr>
            <w:tcW w:w="2258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西北农林科技大学</w:t>
            </w:r>
          </w:p>
        </w:tc>
        <w:tc>
          <w:tcPr>
            <w:tcW w:w="494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旱地养分管理与农业绿色发展</w:t>
            </w:r>
          </w:p>
        </w:tc>
      </w:tr>
      <w:tr w:rsidR="00BE25EA">
        <w:trPr>
          <w:trHeight w:val="806"/>
          <w:jc w:val="center"/>
        </w:trPr>
        <w:tc>
          <w:tcPr>
            <w:tcW w:w="158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14: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0-14:</w:t>
            </w: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095" w:type="dxa"/>
            <w:vAlign w:val="center"/>
          </w:tcPr>
          <w:p w:rsidR="00BE25EA" w:rsidRDefault="003F5A54">
            <w:pPr>
              <w:jc w:val="center"/>
              <w:rPr>
                <w:rFonts w:eastAsia="华文新魏"/>
                <w:sz w:val="28"/>
                <w:szCs w:val="28"/>
              </w:rPr>
            </w:pPr>
            <w:r>
              <w:rPr>
                <w:rFonts w:eastAsia="华文新魏" w:hint="eastAsia"/>
                <w:sz w:val="28"/>
                <w:szCs w:val="28"/>
              </w:rPr>
              <w:t>巫厚长</w:t>
            </w:r>
          </w:p>
        </w:tc>
        <w:tc>
          <w:tcPr>
            <w:tcW w:w="2258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安徽农业大学</w:t>
            </w:r>
          </w:p>
        </w:tc>
        <w:tc>
          <w:tcPr>
            <w:tcW w:w="494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皖西山区农村生活污水处理工程</w:t>
            </w:r>
          </w:p>
        </w:tc>
      </w:tr>
      <w:tr w:rsidR="00BE25EA">
        <w:trPr>
          <w:trHeight w:val="806"/>
          <w:jc w:val="center"/>
        </w:trPr>
        <w:tc>
          <w:tcPr>
            <w:tcW w:w="158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14:</w:t>
            </w: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/>
                <w:szCs w:val="21"/>
              </w:rPr>
              <w:t>0-15:</w:t>
            </w: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09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="华文新魏" w:hint="eastAsia"/>
                <w:sz w:val="28"/>
                <w:szCs w:val="28"/>
              </w:rPr>
              <w:t>韦中</w:t>
            </w:r>
          </w:p>
        </w:tc>
        <w:tc>
          <w:tcPr>
            <w:tcW w:w="2258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南京农业大学</w:t>
            </w:r>
          </w:p>
        </w:tc>
        <w:tc>
          <w:tcPr>
            <w:tcW w:w="494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农业废弃物资源高附加值化</w:t>
            </w:r>
          </w:p>
        </w:tc>
      </w:tr>
      <w:tr w:rsidR="00BE25EA">
        <w:trPr>
          <w:trHeight w:val="806"/>
          <w:jc w:val="center"/>
        </w:trPr>
        <w:tc>
          <w:tcPr>
            <w:tcW w:w="158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15:</w:t>
            </w: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0-15: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09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="华文新魏" w:hint="eastAsia"/>
                <w:sz w:val="28"/>
                <w:szCs w:val="28"/>
              </w:rPr>
              <w:t>李裕元</w:t>
            </w:r>
          </w:p>
        </w:tc>
        <w:tc>
          <w:tcPr>
            <w:tcW w:w="2258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中国科学院亚热带农业生态研究所</w:t>
            </w:r>
          </w:p>
        </w:tc>
        <w:tc>
          <w:tcPr>
            <w:tcW w:w="494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规模化养殖场废水生态治理与高效资源化利用技术</w:t>
            </w:r>
          </w:p>
        </w:tc>
      </w:tr>
      <w:tr w:rsidR="00BE25EA">
        <w:trPr>
          <w:trHeight w:val="806"/>
          <w:jc w:val="center"/>
        </w:trPr>
        <w:tc>
          <w:tcPr>
            <w:tcW w:w="158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15: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0-15:</w:t>
            </w: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09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="华文新魏" w:hint="eastAsia"/>
                <w:sz w:val="28"/>
                <w:szCs w:val="28"/>
              </w:rPr>
              <w:t>杨杰文</w:t>
            </w:r>
          </w:p>
        </w:tc>
        <w:tc>
          <w:tcPr>
            <w:tcW w:w="2258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仲恺农业工程学院</w:t>
            </w:r>
          </w:p>
        </w:tc>
        <w:tc>
          <w:tcPr>
            <w:tcW w:w="494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固体表面对有机物还原六价铬的催化作用及其环境意义</w:t>
            </w:r>
          </w:p>
        </w:tc>
      </w:tr>
      <w:tr w:rsidR="00BE25EA">
        <w:trPr>
          <w:trHeight w:val="746"/>
          <w:jc w:val="center"/>
        </w:trPr>
        <w:tc>
          <w:tcPr>
            <w:tcW w:w="158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15:</w:t>
            </w: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/>
                <w:szCs w:val="21"/>
              </w:rPr>
              <w:t>0-16:</w:t>
            </w:r>
            <w:r>
              <w:rPr>
                <w:rFonts w:eastAsiaTheme="minorEastAsia" w:hint="eastAsia"/>
                <w:szCs w:val="21"/>
              </w:rPr>
              <w:t>00</w:t>
            </w:r>
          </w:p>
        </w:tc>
        <w:tc>
          <w:tcPr>
            <w:tcW w:w="8295" w:type="dxa"/>
            <w:gridSpan w:val="3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茶歇</w:t>
            </w:r>
          </w:p>
        </w:tc>
      </w:tr>
      <w:tr w:rsidR="00BE25EA">
        <w:trPr>
          <w:trHeight w:val="1307"/>
          <w:jc w:val="center"/>
        </w:trPr>
        <w:tc>
          <w:tcPr>
            <w:tcW w:w="9880" w:type="dxa"/>
            <w:gridSpan w:val="4"/>
            <w:vAlign w:val="center"/>
          </w:tcPr>
          <w:p w:rsidR="00BE25EA" w:rsidRDefault="003F5A54">
            <w:pPr>
              <w:spacing w:line="400" w:lineRule="exact"/>
              <w:rPr>
                <w:rFonts w:eastAsiaTheme="minorEastAsia"/>
                <w:color w:val="00B0F0"/>
                <w:szCs w:val="21"/>
              </w:rPr>
            </w:pPr>
            <w:r>
              <w:rPr>
                <w:rFonts w:eastAsia="黑体"/>
                <w:szCs w:val="21"/>
              </w:rPr>
              <w:t>主持人</w:t>
            </w:r>
            <w:r>
              <w:rPr>
                <w:rFonts w:eastAsiaTheme="minorEastAsia"/>
                <w:szCs w:val="21"/>
              </w:rPr>
              <w:t>：</w:t>
            </w:r>
            <w:r>
              <w:rPr>
                <w:rFonts w:eastAsia="华文新魏" w:hint="eastAsia"/>
                <w:sz w:val="28"/>
                <w:szCs w:val="28"/>
              </w:rPr>
              <w:t>席北斗研究员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eastAsiaTheme="minorEastAsia" w:hint="eastAsia"/>
                <w:szCs w:val="21"/>
              </w:rPr>
              <w:t>中国环境科学研究院</w:t>
            </w:r>
            <w:r>
              <w:rPr>
                <w:rFonts w:eastAsiaTheme="minorEastAsia"/>
                <w:szCs w:val="21"/>
              </w:rPr>
              <w:t>）</w:t>
            </w:r>
          </w:p>
          <w:p w:rsidR="00BE25EA" w:rsidRDefault="003F5A54">
            <w:pPr>
              <w:rPr>
                <w:rFonts w:eastAsiaTheme="minorEastAsia"/>
                <w:szCs w:val="21"/>
              </w:rPr>
            </w:pPr>
            <w:r>
              <w:rPr>
                <w:rFonts w:eastAsia="华文新魏" w:hint="eastAsia"/>
                <w:sz w:val="28"/>
                <w:szCs w:val="28"/>
              </w:rPr>
              <w:t>马友华教授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eastAsiaTheme="minorEastAsia" w:hint="eastAsia"/>
                <w:szCs w:val="21"/>
              </w:rPr>
              <w:t>安徽农业大学</w:t>
            </w:r>
            <w:r>
              <w:rPr>
                <w:rFonts w:eastAsiaTheme="minorEastAsia"/>
                <w:szCs w:val="21"/>
              </w:rPr>
              <w:t>）</w:t>
            </w:r>
          </w:p>
        </w:tc>
      </w:tr>
      <w:tr w:rsidR="00BE25EA">
        <w:trPr>
          <w:trHeight w:val="806"/>
          <w:jc w:val="center"/>
        </w:trPr>
        <w:tc>
          <w:tcPr>
            <w:tcW w:w="158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16:</w:t>
            </w: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0-16: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09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="华文新魏" w:hint="eastAsia"/>
                <w:sz w:val="28"/>
                <w:szCs w:val="28"/>
              </w:rPr>
              <w:t>尹斌</w:t>
            </w:r>
          </w:p>
        </w:tc>
        <w:tc>
          <w:tcPr>
            <w:tcW w:w="2258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中国科学院南京土壤研究所</w:t>
            </w:r>
          </w:p>
        </w:tc>
        <w:tc>
          <w:tcPr>
            <w:tcW w:w="494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减少稻田氮素损失的方法及效果评述</w:t>
            </w:r>
          </w:p>
        </w:tc>
      </w:tr>
      <w:tr w:rsidR="00BE25EA">
        <w:trPr>
          <w:trHeight w:val="806"/>
          <w:jc w:val="center"/>
        </w:trPr>
        <w:tc>
          <w:tcPr>
            <w:tcW w:w="158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16: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0-1</w:t>
            </w:r>
            <w:r>
              <w:rPr>
                <w:rFonts w:eastAsiaTheme="minorEastAsia" w:hint="eastAsia"/>
                <w:szCs w:val="21"/>
              </w:rPr>
              <w:t>6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09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="华文新魏" w:hint="eastAsia"/>
                <w:sz w:val="28"/>
                <w:szCs w:val="28"/>
              </w:rPr>
              <w:t>田霄鸿</w:t>
            </w:r>
          </w:p>
        </w:tc>
        <w:tc>
          <w:tcPr>
            <w:tcW w:w="2258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西北农林科技大学</w:t>
            </w:r>
          </w:p>
        </w:tc>
        <w:tc>
          <w:tcPr>
            <w:tcW w:w="494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关中平原麦玉轮作体系中秸秆还田的固碳效率</w:t>
            </w:r>
          </w:p>
        </w:tc>
      </w:tr>
      <w:tr w:rsidR="00BE25EA">
        <w:trPr>
          <w:trHeight w:val="806"/>
          <w:jc w:val="center"/>
        </w:trPr>
        <w:tc>
          <w:tcPr>
            <w:tcW w:w="158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6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/>
                <w:szCs w:val="21"/>
              </w:rPr>
              <w:t>0-17:</w:t>
            </w: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09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="华文新魏" w:hint="eastAsia"/>
                <w:sz w:val="28"/>
                <w:szCs w:val="28"/>
              </w:rPr>
              <w:t>李义勇</w:t>
            </w:r>
          </w:p>
        </w:tc>
        <w:tc>
          <w:tcPr>
            <w:tcW w:w="2258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仲恺农业工程学院</w:t>
            </w:r>
          </w:p>
        </w:tc>
        <w:tc>
          <w:tcPr>
            <w:tcW w:w="494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堆肥中有机碳的作物利用</w:t>
            </w:r>
          </w:p>
        </w:tc>
      </w:tr>
      <w:tr w:rsidR="00BE25EA">
        <w:trPr>
          <w:trHeight w:val="806"/>
          <w:jc w:val="center"/>
        </w:trPr>
        <w:tc>
          <w:tcPr>
            <w:tcW w:w="158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17:</w:t>
            </w: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0-17: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09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="华文新魏" w:hint="eastAsia"/>
                <w:sz w:val="28"/>
                <w:szCs w:val="28"/>
              </w:rPr>
              <w:t>孙约兵</w:t>
            </w:r>
          </w:p>
        </w:tc>
        <w:tc>
          <w:tcPr>
            <w:tcW w:w="2258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农业农村部环境保护科研监测所</w:t>
            </w:r>
          </w:p>
        </w:tc>
        <w:tc>
          <w:tcPr>
            <w:tcW w:w="494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黄淮海家禽养殖重金属污染特征与安全利用技术</w:t>
            </w:r>
          </w:p>
        </w:tc>
      </w:tr>
      <w:tr w:rsidR="00BE25EA">
        <w:trPr>
          <w:trHeight w:val="1048"/>
          <w:jc w:val="center"/>
        </w:trPr>
        <w:tc>
          <w:tcPr>
            <w:tcW w:w="158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17: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0-1</w:t>
            </w:r>
            <w:r>
              <w:rPr>
                <w:rFonts w:eastAsiaTheme="minorEastAsia" w:hint="eastAsia"/>
                <w:szCs w:val="21"/>
              </w:rPr>
              <w:t>7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095" w:type="dxa"/>
            <w:vAlign w:val="center"/>
          </w:tcPr>
          <w:p w:rsidR="00BE25EA" w:rsidRDefault="003F5A54">
            <w:pPr>
              <w:jc w:val="center"/>
              <w:rPr>
                <w:rFonts w:eastAsia="华文新魏"/>
                <w:sz w:val="28"/>
                <w:szCs w:val="28"/>
              </w:rPr>
            </w:pPr>
            <w:r>
              <w:rPr>
                <w:rFonts w:eastAsia="华文新魏" w:hint="eastAsia"/>
                <w:sz w:val="28"/>
                <w:szCs w:val="28"/>
              </w:rPr>
              <w:t>张晴雯</w:t>
            </w:r>
          </w:p>
        </w:tc>
        <w:tc>
          <w:tcPr>
            <w:tcW w:w="2258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中国农业科学院农业环境与可持续发展研究所</w:t>
            </w:r>
          </w:p>
        </w:tc>
        <w:tc>
          <w:tcPr>
            <w:tcW w:w="494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以种养结合为核心的农业面源污染防控</w:t>
            </w:r>
          </w:p>
        </w:tc>
      </w:tr>
      <w:tr w:rsidR="00BE25EA">
        <w:trPr>
          <w:trHeight w:val="829"/>
          <w:jc w:val="center"/>
        </w:trPr>
        <w:tc>
          <w:tcPr>
            <w:tcW w:w="158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17:</w:t>
            </w: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/>
                <w:szCs w:val="21"/>
              </w:rPr>
              <w:t>0-1</w:t>
            </w:r>
            <w:r>
              <w:rPr>
                <w:rFonts w:eastAsiaTheme="minorEastAsia" w:hint="eastAsia"/>
                <w:szCs w:val="21"/>
              </w:rPr>
              <w:t>8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095" w:type="dxa"/>
            <w:vAlign w:val="center"/>
          </w:tcPr>
          <w:p w:rsidR="00BE25EA" w:rsidRDefault="003F5A54">
            <w:pPr>
              <w:jc w:val="center"/>
              <w:rPr>
                <w:rFonts w:eastAsia="华文新魏"/>
                <w:sz w:val="28"/>
                <w:szCs w:val="28"/>
              </w:rPr>
            </w:pPr>
            <w:r>
              <w:rPr>
                <w:rFonts w:eastAsia="华文新魏" w:hint="eastAsia"/>
                <w:sz w:val="28"/>
                <w:szCs w:val="28"/>
              </w:rPr>
              <w:t>贾汉忠</w:t>
            </w:r>
          </w:p>
        </w:tc>
        <w:tc>
          <w:tcPr>
            <w:tcW w:w="2258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西北农林科技大学</w:t>
            </w:r>
          </w:p>
        </w:tc>
        <w:tc>
          <w:tcPr>
            <w:tcW w:w="494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土壤多环芳烃污染及其非生物自然衰减途径</w:t>
            </w:r>
          </w:p>
        </w:tc>
      </w:tr>
    </w:tbl>
    <w:p w:rsidR="00BE25EA" w:rsidRDefault="003F5A54" w:rsidP="00234713">
      <w:pPr>
        <w:spacing w:afterLines="50"/>
        <w:jc w:val="center"/>
        <w:rPr>
          <w:rFonts w:eastAsia="黑体"/>
          <w:color w:val="000000" w:themeColor="text1"/>
          <w:sz w:val="24"/>
        </w:rPr>
      </w:pPr>
      <w:r>
        <w:rPr>
          <w:rFonts w:eastAsia="黑体"/>
          <w:color w:val="000000" w:themeColor="text1"/>
          <w:sz w:val="28"/>
          <w:szCs w:val="28"/>
        </w:rPr>
        <w:lastRenderedPageBreak/>
        <w:t>大</w:t>
      </w:r>
      <w:r>
        <w:rPr>
          <w:rFonts w:eastAsia="黑体"/>
          <w:color w:val="000000" w:themeColor="text1"/>
          <w:sz w:val="28"/>
          <w:szCs w:val="28"/>
        </w:rPr>
        <w:t xml:space="preserve"> </w:t>
      </w:r>
      <w:r>
        <w:rPr>
          <w:rFonts w:eastAsia="黑体"/>
          <w:color w:val="000000" w:themeColor="text1"/>
          <w:sz w:val="28"/>
          <w:szCs w:val="28"/>
        </w:rPr>
        <w:t>会</w:t>
      </w:r>
      <w:r>
        <w:rPr>
          <w:rFonts w:eastAsia="黑体"/>
          <w:color w:val="000000" w:themeColor="text1"/>
          <w:sz w:val="28"/>
          <w:szCs w:val="28"/>
        </w:rPr>
        <w:t xml:space="preserve"> </w:t>
      </w:r>
      <w:r>
        <w:rPr>
          <w:rFonts w:eastAsia="黑体"/>
          <w:color w:val="000000" w:themeColor="text1"/>
          <w:sz w:val="28"/>
          <w:szCs w:val="28"/>
        </w:rPr>
        <w:t>报</w:t>
      </w:r>
      <w:r>
        <w:rPr>
          <w:rFonts w:eastAsia="黑体"/>
          <w:color w:val="000000" w:themeColor="text1"/>
          <w:sz w:val="28"/>
          <w:szCs w:val="28"/>
        </w:rPr>
        <w:t xml:space="preserve"> </w:t>
      </w:r>
      <w:r>
        <w:rPr>
          <w:rFonts w:eastAsia="黑体"/>
          <w:color w:val="000000" w:themeColor="text1"/>
          <w:sz w:val="28"/>
          <w:szCs w:val="28"/>
        </w:rPr>
        <w:t>告</w:t>
      </w:r>
      <w:r>
        <w:rPr>
          <w:rFonts w:ascii="黑体" w:eastAsia="黑体" w:hAnsi="宋体" w:hint="eastAsia"/>
          <w:color w:val="000000"/>
          <w:sz w:val="28"/>
          <w:szCs w:val="28"/>
        </w:rPr>
        <w:t>（11月24日上午）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0"/>
        <w:gridCol w:w="1097"/>
        <w:gridCol w:w="2261"/>
        <w:gridCol w:w="4952"/>
      </w:tblGrid>
      <w:tr w:rsidR="00BE25EA">
        <w:trPr>
          <w:trHeight w:val="1281"/>
          <w:jc w:val="center"/>
        </w:trPr>
        <w:tc>
          <w:tcPr>
            <w:tcW w:w="9900" w:type="dxa"/>
            <w:gridSpan w:val="4"/>
            <w:vAlign w:val="center"/>
          </w:tcPr>
          <w:p w:rsidR="00BE25EA" w:rsidRDefault="003F5A54">
            <w:pPr>
              <w:spacing w:line="400" w:lineRule="exact"/>
              <w:rPr>
                <w:rFonts w:eastAsiaTheme="minorEastAsia"/>
                <w:szCs w:val="21"/>
              </w:rPr>
            </w:pPr>
            <w:r>
              <w:rPr>
                <w:rFonts w:eastAsia="黑体"/>
                <w:szCs w:val="21"/>
              </w:rPr>
              <w:t>主持人</w:t>
            </w:r>
            <w:r>
              <w:rPr>
                <w:rFonts w:eastAsiaTheme="minorEastAsia"/>
                <w:szCs w:val="21"/>
              </w:rPr>
              <w:t>：</w:t>
            </w:r>
            <w:r>
              <w:rPr>
                <w:rFonts w:eastAsia="华文新魏" w:hint="eastAsia"/>
                <w:sz w:val="28"/>
                <w:szCs w:val="28"/>
              </w:rPr>
              <w:t>赵同科研究员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eastAsiaTheme="minorEastAsia" w:hint="eastAsia"/>
                <w:szCs w:val="21"/>
              </w:rPr>
              <w:t>北京市农林科学院植物营养与资源研究所</w:t>
            </w:r>
            <w:r>
              <w:rPr>
                <w:rFonts w:eastAsiaTheme="minorEastAsia"/>
                <w:szCs w:val="21"/>
              </w:rPr>
              <w:t>）</w:t>
            </w:r>
          </w:p>
          <w:p w:rsidR="00BE25EA" w:rsidRDefault="003F5A54" w:rsidP="00BE6A21">
            <w:pPr>
              <w:adjustRightInd w:val="0"/>
              <w:ind w:firstLineChars="300" w:firstLine="840"/>
              <w:rPr>
                <w:rFonts w:eastAsiaTheme="minorEastAsia"/>
                <w:sz w:val="24"/>
              </w:rPr>
            </w:pPr>
            <w:r>
              <w:rPr>
                <w:rFonts w:eastAsia="华文新魏" w:hint="eastAsia"/>
                <w:sz w:val="28"/>
                <w:szCs w:val="28"/>
              </w:rPr>
              <w:t>尹斌研究员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eastAsiaTheme="minorEastAsia" w:hint="eastAsia"/>
                <w:szCs w:val="21"/>
              </w:rPr>
              <w:t>中国科学院南京土壤研究所</w:t>
            </w:r>
            <w:r>
              <w:rPr>
                <w:rFonts w:eastAsiaTheme="minorEastAsia"/>
                <w:szCs w:val="21"/>
              </w:rPr>
              <w:t>）</w:t>
            </w:r>
          </w:p>
        </w:tc>
      </w:tr>
      <w:tr w:rsidR="00BE25EA">
        <w:trPr>
          <w:trHeight w:val="503"/>
          <w:jc w:val="center"/>
        </w:trPr>
        <w:tc>
          <w:tcPr>
            <w:tcW w:w="1590" w:type="dxa"/>
            <w:vAlign w:val="center"/>
          </w:tcPr>
          <w:p w:rsidR="00BE25EA" w:rsidRDefault="003F5A54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时间</w:t>
            </w:r>
          </w:p>
        </w:tc>
        <w:tc>
          <w:tcPr>
            <w:tcW w:w="1097" w:type="dxa"/>
            <w:vAlign w:val="center"/>
          </w:tcPr>
          <w:p w:rsidR="00BE25EA" w:rsidRDefault="003F5A54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发言人</w:t>
            </w:r>
          </w:p>
        </w:tc>
        <w:tc>
          <w:tcPr>
            <w:tcW w:w="2261" w:type="dxa"/>
            <w:vAlign w:val="center"/>
          </w:tcPr>
          <w:p w:rsidR="00BE25EA" w:rsidRDefault="003F5A54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工作单位</w:t>
            </w:r>
          </w:p>
        </w:tc>
        <w:tc>
          <w:tcPr>
            <w:tcW w:w="4952" w:type="dxa"/>
            <w:vAlign w:val="center"/>
          </w:tcPr>
          <w:p w:rsidR="00BE25EA" w:rsidRDefault="003F5A54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题目</w:t>
            </w:r>
          </w:p>
        </w:tc>
      </w:tr>
      <w:tr w:rsidR="00BE25EA">
        <w:trPr>
          <w:trHeight w:val="961"/>
          <w:jc w:val="center"/>
        </w:trPr>
        <w:tc>
          <w:tcPr>
            <w:tcW w:w="1590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08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3</w:t>
            </w:r>
            <w:r>
              <w:rPr>
                <w:rFonts w:eastAsiaTheme="minorEastAsia"/>
                <w:szCs w:val="21"/>
              </w:rPr>
              <w:t>0-</w:t>
            </w:r>
            <w:r>
              <w:rPr>
                <w:rFonts w:eastAsiaTheme="minorEastAsia" w:hint="eastAsia"/>
                <w:szCs w:val="21"/>
              </w:rPr>
              <w:t>08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5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097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="华文新魏" w:hint="eastAsia"/>
                <w:sz w:val="28"/>
                <w:szCs w:val="28"/>
              </w:rPr>
              <w:t>黄占斌</w:t>
            </w:r>
          </w:p>
        </w:tc>
        <w:tc>
          <w:tcPr>
            <w:tcW w:w="2261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中国矿业大学（北京）</w:t>
            </w:r>
          </w:p>
        </w:tc>
        <w:tc>
          <w:tcPr>
            <w:tcW w:w="495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环境材料腐植酸在土壤修复中的应用</w:t>
            </w:r>
          </w:p>
        </w:tc>
      </w:tr>
      <w:tr w:rsidR="00BE25EA">
        <w:trPr>
          <w:trHeight w:val="961"/>
          <w:jc w:val="center"/>
        </w:trPr>
        <w:tc>
          <w:tcPr>
            <w:tcW w:w="1590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08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5</w:t>
            </w:r>
            <w:r>
              <w:rPr>
                <w:rFonts w:eastAsiaTheme="minorEastAsia"/>
                <w:szCs w:val="21"/>
              </w:rPr>
              <w:t>0-</w:t>
            </w:r>
            <w:r>
              <w:rPr>
                <w:rFonts w:eastAsiaTheme="minorEastAsia" w:hint="eastAsia"/>
                <w:szCs w:val="21"/>
              </w:rPr>
              <w:t>09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097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="华文新魏" w:hint="eastAsia"/>
                <w:sz w:val="28"/>
                <w:szCs w:val="28"/>
              </w:rPr>
              <w:t>漆新华</w:t>
            </w:r>
          </w:p>
        </w:tc>
        <w:tc>
          <w:tcPr>
            <w:tcW w:w="2261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农业农村部环境保护科研监测所</w:t>
            </w:r>
          </w:p>
        </w:tc>
        <w:tc>
          <w:tcPr>
            <w:tcW w:w="495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农业废弃物制备功能化材料及其应用</w:t>
            </w:r>
          </w:p>
        </w:tc>
      </w:tr>
      <w:tr w:rsidR="00BE25EA">
        <w:trPr>
          <w:trHeight w:val="961"/>
          <w:jc w:val="center"/>
        </w:trPr>
        <w:tc>
          <w:tcPr>
            <w:tcW w:w="1590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09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0-</w:t>
            </w:r>
            <w:r>
              <w:rPr>
                <w:rFonts w:eastAsiaTheme="minorEastAsia" w:hint="eastAsia"/>
                <w:szCs w:val="21"/>
              </w:rPr>
              <w:t>09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3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097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="华文新魏" w:hint="eastAsia"/>
                <w:sz w:val="28"/>
                <w:szCs w:val="28"/>
              </w:rPr>
              <w:t>王旭东</w:t>
            </w:r>
          </w:p>
        </w:tc>
        <w:tc>
          <w:tcPr>
            <w:tcW w:w="2261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西北农林科技大学</w:t>
            </w:r>
          </w:p>
        </w:tc>
        <w:tc>
          <w:tcPr>
            <w:tcW w:w="495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热解温度对生物质炭性质及其环境效应的影响</w:t>
            </w:r>
          </w:p>
        </w:tc>
      </w:tr>
      <w:tr w:rsidR="00BE25EA">
        <w:trPr>
          <w:trHeight w:val="961"/>
          <w:jc w:val="center"/>
        </w:trPr>
        <w:tc>
          <w:tcPr>
            <w:tcW w:w="1590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09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3</w:t>
            </w:r>
            <w:r>
              <w:rPr>
                <w:rFonts w:eastAsiaTheme="minorEastAsia"/>
                <w:szCs w:val="21"/>
              </w:rPr>
              <w:t>0-</w:t>
            </w:r>
            <w:r>
              <w:rPr>
                <w:rFonts w:eastAsiaTheme="minorEastAsia" w:hint="eastAsia"/>
                <w:szCs w:val="21"/>
              </w:rPr>
              <w:t>09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5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097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="华文新魏" w:hint="eastAsia"/>
                <w:sz w:val="28"/>
                <w:szCs w:val="28"/>
              </w:rPr>
              <w:t>王云霞</w:t>
            </w:r>
          </w:p>
        </w:tc>
        <w:tc>
          <w:tcPr>
            <w:tcW w:w="2261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扬州大学</w:t>
            </w:r>
          </w:p>
        </w:tc>
        <w:tc>
          <w:tcPr>
            <w:tcW w:w="495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大气环境变化与稻麦生物强化</w:t>
            </w:r>
          </w:p>
        </w:tc>
      </w:tr>
      <w:tr w:rsidR="00BE25EA">
        <w:trPr>
          <w:trHeight w:val="597"/>
          <w:jc w:val="center"/>
        </w:trPr>
        <w:tc>
          <w:tcPr>
            <w:tcW w:w="1590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09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5</w:t>
            </w:r>
            <w:r>
              <w:rPr>
                <w:rFonts w:eastAsiaTheme="minorEastAsia"/>
                <w:szCs w:val="21"/>
              </w:rPr>
              <w:t>0-1</w:t>
            </w: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8310" w:type="dxa"/>
            <w:gridSpan w:val="3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茶歇</w:t>
            </w:r>
          </w:p>
        </w:tc>
      </w:tr>
      <w:tr w:rsidR="00BE25EA">
        <w:trPr>
          <w:trHeight w:val="1142"/>
          <w:jc w:val="center"/>
        </w:trPr>
        <w:tc>
          <w:tcPr>
            <w:tcW w:w="9900" w:type="dxa"/>
            <w:gridSpan w:val="4"/>
            <w:vAlign w:val="center"/>
          </w:tcPr>
          <w:p w:rsidR="00BE25EA" w:rsidRDefault="003F5A54">
            <w:pPr>
              <w:spacing w:line="400" w:lineRule="exact"/>
              <w:rPr>
                <w:rFonts w:eastAsiaTheme="minorEastAsia"/>
                <w:szCs w:val="21"/>
              </w:rPr>
            </w:pPr>
            <w:r>
              <w:rPr>
                <w:rFonts w:eastAsia="黑体"/>
                <w:szCs w:val="21"/>
              </w:rPr>
              <w:t>主持人</w:t>
            </w:r>
            <w:r>
              <w:rPr>
                <w:rFonts w:eastAsiaTheme="minorEastAsia"/>
                <w:szCs w:val="21"/>
              </w:rPr>
              <w:t>：</w:t>
            </w:r>
            <w:r>
              <w:rPr>
                <w:rFonts w:eastAsia="华文新魏" w:hint="eastAsia"/>
                <w:sz w:val="28"/>
                <w:szCs w:val="28"/>
              </w:rPr>
              <w:t>罗涛研究员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eastAsiaTheme="minorEastAsia" w:hint="eastAsia"/>
                <w:szCs w:val="21"/>
              </w:rPr>
              <w:t>福建省农业科学院农业生态研究所</w:t>
            </w:r>
            <w:r>
              <w:rPr>
                <w:rFonts w:eastAsiaTheme="minorEastAsia"/>
                <w:szCs w:val="21"/>
              </w:rPr>
              <w:t>）</w:t>
            </w:r>
          </w:p>
          <w:p w:rsidR="00BE25EA" w:rsidRDefault="003F5A54">
            <w:pPr>
              <w:spacing w:line="400" w:lineRule="exact"/>
              <w:rPr>
                <w:rFonts w:eastAsiaTheme="minorEastAsia"/>
                <w:szCs w:val="21"/>
              </w:rPr>
            </w:pPr>
            <w:r>
              <w:rPr>
                <w:rFonts w:eastAsia="华文新魏" w:hint="eastAsia"/>
                <w:sz w:val="28"/>
                <w:szCs w:val="28"/>
              </w:rPr>
              <w:t>陈欣研究员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eastAsiaTheme="minorEastAsia" w:hint="eastAsia"/>
                <w:szCs w:val="21"/>
              </w:rPr>
              <w:t>中国科学院沈阳应用生态研究所</w:t>
            </w:r>
            <w:r>
              <w:rPr>
                <w:rFonts w:eastAsiaTheme="minorEastAsia"/>
                <w:szCs w:val="21"/>
              </w:rPr>
              <w:t>）</w:t>
            </w:r>
          </w:p>
        </w:tc>
      </w:tr>
      <w:tr w:rsidR="00BE25EA">
        <w:trPr>
          <w:trHeight w:val="961"/>
          <w:jc w:val="center"/>
        </w:trPr>
        <w:tc>
          <w:tcPr>
            <w:tcW w:w="1590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0-1</w:t>
            </w: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097" w:type="dxa"/>
            <w:vAlign w:val="center"/>
          </w:tcPr>
          <w:p w:rsidR="00BE25EA" w:rsidRDefault="003F5A54">
            <w:pPr>
              <w:jc w:val="center"/>
              <w:rPr>
                <w:rFonts w:eastAsia="华文新魏"/>
                <w:sz w:val="28"/>
                <w:szCs w:val="28"/>
              </w:rPr>
            </w:pPr>
            <w:r>
              <w:rPr>
                <w:rFonts w:eastAsia="华文新魏" w:hint="eastAsia"/>
                <w:sz w:val="28"/>
                <w:szCs w:val="28"/>
              </w:rPr>
              <w:t>李吉进</w:t>
            </w:r>
          </w:p>
        </w:tc>
        <w:tc>
          <w:tcPr>
            <w:tcW w:w="2261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北京市农林科学院植物营养与资源研究所</w:t>
            </w:r>
          </w:p>
        </w:tc>
        <w:tc>
          <w:tcPr>
            <w:tcW w:w="495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农业废弃物处理与资源化利用</w:t>
            </w:r>
          </w:p>
        </w:tc>
      </w:tr>
      <w:tr w:rsidR="00BE25EA">
        <w:trPr>
          <w:trHeight w:val="961"/>
          <w:jc w:val="center"/>
        </w:trPr>
        <w:tc>
          <w:tcPr>
            <w:tcW w:w="1590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/>
                <w:szCs w:val="21"/>
              </w:rPr>
              <w:t>0-1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097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="华文新魏" w:hint="eastAsia"/>
                <w:sz w:val="28"/>
                <w:szCs w:val="28"/>
              </w:rPr>
              <w:t>周建斌</w:t>
            </w:r>
          </w:p>
        </w:tc>
        <w:tc>
          <w:tcPr>
            <w:tcW w:w="2261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西北农林科技大学</w:t>
            </w:r>
          </w:p>
        </w:tc>
        <w:tc>
          <w:tcPr>
            <w:tcW w:w="495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氮肥残效及生态环境效应</w:t>
            </w:r>
          </w:p>
        </w:tc>
      </w:tr>
      <w:tr w:rsidR="00BE25EA">
        <w:trPr>
          <w:trHeight w:val="961"/>
          <w:jc w:val="center"/>
        </w:trPr>
        <w:tc>
          <w:tcPr>
            <w:tcW w:w="1590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0-1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097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="华文新魏" w:hint="eastAsia"/>
                <w:sz w:val="28"/>
                <w:szCs w:val="28"/>
              </w:rPr>
              <w:t>刁增辉</w:t>
            </w:r>
          </w:p>
        </w:tc>
        <w:tc>
          <w:tcPr>
            <w:tcW w:w="2261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仲恺农业工程学院</w:t>
            </w:r>
          </w:p>
        </w:tc>
        <w:tc>
          <w:tcPr>
            <w:tcW w:w="495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生物质炭基体系同步修复水土典型污染物质的机理研究</w:t>
            </w:r>
          </w:p>
        </w:tc>
      </w:tr>
      <w:tr w:rsidR="00BE25EA">
        <w:trPr>
          <w:trHeight w:val="961"/>
          <w:jc w:val="center"/>
        </w:trPr>
        <w:tc>
          <w:tcPr>
            <w:tcW w:w="1590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0-1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097" w:type="dxa"/>
            <w:vAlign w:val="center"/>
          </w:tcPr>
          <w:p w:rsidR="00BE25EA" w:rsidRDefault="003F5A54">
            <w:pPr>
              <w:jc w:val="center"/>
              <w:rPr>
                <w:rFonts w:eastAsia="华文新魏"/>
                <w:sz w:val="28"/>
                <w:szCs w:val="28"/>
              </w:rPr>
            </w:pPr>
            <w:r>
              <w:rPr>
                <w:rFonts w:eastAsia="华文新魏" w:hint="eastAsia"/>
                <w:sz w:val="28"/>
                <w:szCs w:val="28"/>
              </w:rPr>
              <w:t>曲建华</w:t>
            </w:r>
          </w:p>
        </w:tc>
        <w:tc>
          <w:tcPr>
            <w:tcW w:w="2261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东北农业大学</w:t>
            </w:r>
          </w:p>
        </w:tc>
        <w:tc>
          <w:tcPr>
            <w:tcW w:w="495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微波辅助稻壳基吸附剂制备及应对水源地镉污染控制研究</w:t>
            </w:r>
          </w:p>
        </w:tc>
      </w:tr>
      <w:tr w:rsidR="00BE25EA">
        <w:trPr>
          <w:trHeight w:val="961"/>
          <w:jc w:val="center"/>
        </w:trPr>
        <w:tc>
          <w:tcPr>
            <w:tcW w:w="1590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/>
                <w:szCs w:val="21"/>
              </w:rPr>
              <w:t>0-1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097" w:type="dxa"/>
            <w:vAlign w:val="center"/>
          </w:tcPr>
          <w:p w:rsidR="00BE25EA" w:rsidRDefault="003F5A54">
            <w:pPr>
              <w:jc w:val="center"/>
              <w:rPr>
                <w:rFonts w:eastAsia="华文新魏"/>
                <w:sz w:val="28"/>
                <w:szCs w:val="28"/>
              </w:rPr>
            </w:pPr>
            <w:r>
              <w:rPr>
                <w:rFonts w:eastAsia="华文新魏" w:hint="eastAsia"/>
                <w:sz w:val="28"/>
                <w:szCs w:val="28"/>
              </w:rPr>
              <w:t>武升</w:t>
            </w:r>
          </w:p>
        </w:tc>
        <w:tc>
          <w:tcPr>
            <w:tcW w:w="2261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安徽农业大学</w:t>
            </w:r>
          </w:p>
        </w:tc>
        <w:tc>
          <w:tcPr>
            <w:tcW w:w="495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城市生活污泥对小麦产量和品质安全性及农田环境影响研究</w:t>
            </w:r>
          </w:p>
        </w:tc>
      </w:tr>
      <w:tr w:rsidR="00BE25EA">
        <w:trPr>
          <w:trHeight w:val="788"/>
          <w:jc w:val="center"/>
        </w:trPr>
        <w:tc>
          <w:tcPr>
            <w:tcW w:w="1590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0-1</w:t>
            </w:r>
            <w:r>
              <w:rPr>
                <w:rFonts w:eastAsiaTheme="minorEastAsia" w:hint="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8310" w:type="dxa"/>
            <w:gridSpan w:val="3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b/>
                <w:bCs/>
                <w:szCs w:val="21"/>
              </w:rPr>
              <w:t>会议总结</w:t>
            </w:r>
          </w:p>
        </w:tc>
      </w:tr>
    </w:tbl>
    <w:p w:rsidR="00BE25EA" w:rsidRDefault="003F5A54">
      <w:pPr>
        <w:jc w:val="center"/>
        <w:rPr>
          <w:rFonts w:eastAsia="黑体"/>
          <w:color w:val="000000" w:themeColor="text1"/>
          <w:sz w:val="28"/>
          <w:szCs w:val="28"/>
        </w:rPr>
      </w:pPr>
      <w:r>
        <w:rPr>
          <w:rFonts w:eastAsia="黑体" w:hint="eastAsia"/>
          <w:color w:val="000000" w:themeColor="text1"/>
          <w:sz w:val="28"/>
          <w:szCs w:val="28"/>
        </w:rPr>
        <w:lastRenderedPageBreak/>
        <w:t>研究生专场</w:t>
      </w:r>
    </w:p>
    <w:p w:rsidR="00BE25EA" w:rsidRDefault="003F5A54">
      <w:pPr>
        <w:spacing w:line="360" w:lineRule="auto"/>
        <w:jc w:val="center"/>
        <w:rPr>
          <w:rFonts w:eastAsia="黑体"/>
          <w:color w:val="000000" w:themeColor="text1"/>
          <w:sz w:val="28"/>
          <w:szCs w:val="28"/>
        </w:rPr>
      </w:pPr>
      <w:r>
        <w:rPr>
          <w:rFonts w:eastAsia="黑体" w:hint="eastAsia"/>
          <w:color w:val="000000" w:themeColor="text1"/>
          <w:sz w:val="24"/>
        </w:rPr>
        <w:t>（杨凌国际会展中心酒店·三楼东会议室）</w:t>
      </w:r>
    </w:p>
    <w:p w:rsidR="00BE25EA" w:rsidRDefault="003F5A54">
      <w:pPr>
        <w:spacing w:line="360" w:lineRule="auto"/>
        <w:jc w:val="center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（11月23日20:00-22:10 每个报告15分钟，报告+点评提问）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5"/>
        <w:gridCol w:w="1095"/>
        <w:gridCol w:w="2258"/>
        <w:gridCol w:w="4942"/>
      </w:tblGrid>
      <w:tr w:rsidR="00BE25EA">
        <w:trPr>
          <w:trHeight w:val="1273"/>
          <w:jc w:val="center"/>
        </w:trPr>
        <w:tc>
          <w:tcPr>
            <w:tcW w:w="9880" w:type="dxa"/>
            <w:gridSpan w:val="4"/>
            <w:vAlign w:val="center"/>
          </w:tcPr>
          <w:p w:rsidR="00BE25EA" w:rsidRDefault="003F5A54">
            <w:pPr>
              <w:spacing w:line="400" w:lineRule="exact"/>
              <w:rPr>
                <w:rFonts w:eastAsiaTheme="minorEastAsia"/>
                <w:szCs w:val="21"/>
              </w:rPr>
            </w:pPr>
            <w:r>
              <w:rPr>
                <w:rFonts w:eastAsia="黑体"/>
                <w:szCs w:val="21"/>
              </w:rPr>
              <w:t>主持人</w:t>
            </w:r>
            <w:r>
              <w:rPr>
                <w:rFonts w:eastAsiaTheme="minorEastAsia"/>
                <w:szCs w:val="21"/>
              </w:rPr>
              <w:t>：</w:t>
            </w:r>
            <w:r>
              <w:rPr>
                <w:rFonts w:eastAsia="华文新魏" w:hint="eastAsia"/>
                <w:sz w:val="28"/>
                <w:szCs w:val="28"/>
              </w:rPr>
              <w:t>孙约兵研究员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eastAsiaTheme="minorEastAsia" w:hint="eastAsia"/>
                <w:szCs w:val="21"/>
              </w:rPr>
              <w:t>农业农村部环境保护科研监测所</w:t>
            </w:r>
            <w:r>
              <w:rPr>
                <w:rFonts w:eastAsiaTheme="minorEastAsia"/>
                <w:szCs w:val="21"/>
              </w:rPr>
              <w:t>）</w:t>
            </w:r>
          </w:p>
          <w:p w:rsidR="00BE25EA" w:rsidRDefault="003F5A54">
            <w:pPr>
              <w:spacing w:line="400" w:lineRule="exact"/>
              <w:ind w:firstLineChars="300" w:firstLine="840"/>
              <w:rPr>
                <w:rFonts w:eastAsiaTheme="minorEastAsia"/>
                <w:sz w:val="24"/>
              </w:rPr>
            </w:pPr>
            <w:r>
              <w:rPr>
                <w:rFonts w:eastAsia="华文新魏" w:hint="eastAsia"/>
                <w:sz w:val="28"/>
                <w:szCs w:val="28"/>
              </w:rPr>
              <w:t>聂胜委副研究员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eastAsiaTheme="minorEastAsia" w:hint="eastAsia"/>
                <w:szCs w:val="21"/>
              </w:rPr>
              <w:t>河南省农业科学院植物营养与资源环境研究所</w:t>
            </w:r>
            <w:r>
              <w:rPr>
                <w:rFonts w:eastAsiaTheme="minorEastAsia"/>
                <w:szCs w:val="21"/>
              </w:rPr>
              <w:t>）</w:t>
            </w:r>
          </w:p>
        </w:tc>
      </w:tr>
      <w:tr w:rsidR="00BE25EA">
        <w:trPr>
          <w:trHeight w:val="695"/>
          <w:jc w:val="center"/>
        </w:trPr>
        <w:tc>
          <w:tcPr>
            <w:tcW w:w="1585" w:type="dxa"/>
            <w:vAlign w:val="center"/>
          </w:tcPr>
          <w:p w:rsidR="00BE25EA" w:rsidRDefault="003F5A54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时间</w:t>
            </w:r>
          </w:p>
        </w:tc>
        <w:tc>
          <w:tcPr>
            <w:tcW w:w="1095" w:type="dxa"/>
            <w:vAlign w:val="center"/>
          </w:tcPr>
          <w:p w:rsidR="00BE25EA" w:rsidRDefault="003F5A54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发言人</w:t>
            </w:r>
          </w:p>
        </w:tc>
        <w:tc>
          <w:tcPr>
            <w:tcW w:w="2258" w:type="dxa"/>
            <w:vAlign w:val="center"/>
          </w:tcPr>
          <w:p w:rsidR="00BE25EA" w:rsidRDefault="003F5A54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工作单位</w:t>
            </w:r>
          </w:p>
        </w:tc>
        <w:tc>
          <w:tcPr>
            <w:tcW w:w="4942" w:type="dxa"/>
            <w:vAlign w:val="center"/>
          </w:tcPr>
          <w:p w:rsidR="00BE25EA" w:rsidRDefault="003F5A54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题目</w:t>
            </w:r>
          </w:p>
        </w:tc>
      </w:tr>
      <w:tr w:rsidR="00BE25EA">
        <w:trPr>
          <w:trHeight w:val="968"/>
          <w:jc w:val="center"/>
        </w:trPr>
        <w:tc>
          <w:tcPr>
            <w:tcW w:w="158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20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0-</w:t>
            </w:r>
            <w:r>
              <w:rPr>
                <w:rFonts w:eastAsiaTheme="minorEastAsia" w:hint="eastAsia"/>
                <w:szCs w:val="21"/>
              </w:rPr>
              <w:t>20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15</w:t>
            </w:r>
          </w:p>
        </w:tc>
        <w:tc>
          <w:tcPr>
            <w:tcW w:w="1095" w:type="dxa"/>
            <w:vAlign w:val="center"/>
          </w:tcPr>
          <w:p w:rsidR="00BE25EA" w:rsidRDefault="003F5A54">
            <w:pPr>
              <w:jc w:val="center"/>
              <w:rPr>
                <w:rFonts w:eastAsia="华文新魏"/>
                <w:sz w:val="28"/>
                <w:szCs w:val="28"/>
              </w:rPr>
            </w:pPr>
            <w:r>
              <w:rPr>
                <w:rFonts w:eastAsia="华文新魏" w:hint="eastAsia"/>
                <w:sz w:val="28"/>
                <w:szCs w:val="28"/>
              </w:rPr>
              <w:t>邢素林</w:t>
            </w:r>
          </w:p>
        </w:tc>
        <w:tc>
          <w:tcPr>
            <w:tcW w:w="2258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安徽农业大学</w:t>
            </w:r>
          </w:p>
        </w:tc>
        <w:tc>
          <w:tcPr>
            <w:tcW w:w="494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灌水深度与施肥对水稻产量及稻田田面水氮磷变化的影响</w:t>
            </w:r>
          </w:p>
        </w:tc>
      </w:tr>
      <w:tr w:rsidR="00BE25EA">
        <w:trPr>
          <w:trHeight w:val="968"/>
          <w:jc w:val="center"/>
        </w:trPr>
        <w:tc>
          <w:tcPr>
            <w:tcW w:w="158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20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15</w:t>
            </w:r>
            <w:r>
              <w:rPr>
                <w:rFonts w:eastAsiaTheme="minorEastAsia"/>
                <w:szCs w:val="21"/>
              </w:rPr>
              <w:t>-</w:t>
            </w:r>
            <w:r>
              <w:rPr>
                <w:rFonts w:eastAsiaTheme="minorEastAsia" w:hint="eastAsia"/>
                <w:szCs w:val="21"/>
              </w:rPr>
              <w:t>20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3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095" w:type="dxa"/>
            <w:vAlign w:val="center"/>
          </w:tcPr>
          <w:p w:rsidR="00BE25EA" w:rsidRDefault="003F5A54">
            <w:pPr>
              <w:jc w:val="center"/>
              <w:rPr>
                <w:rFonts w:eastAsia="华文新魏"/>
                <w:sz w:val="28"/>
                <w:szCs w:val="28"/>
              </w:rPr>
            </w:pPr>
            <w:r>
              <w:rPr>
                <w:rFonts w:eastAsia="华文新魏" w:hint="eastAsia"/>
                <w:sz w:val="28"/>
                <w:szCs w:val="28"/>
              </w:rPr>
              <w:t>刘艳薇</w:t>
            </w:r>
          </w:p>
        </w:tc>
        <w:tc>
          <w:tcPr>
            <w:tcW w:w="2258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宁夏大学</w:t>
            </w:r>
          </w:p>
        </w:tc>
        <w:tc>
          <w:tcPr>
            <w:tcW w:w="494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纤维素降解菌的筛选、鉴定及降解效果研究</w:t>
            </w:r>
          </w:p>
        </w:tc>
      </w:tr>
      <w:tr w:rsidR="00BE25EA">
        <w:trPr>
          <w:trHeight w:val="968"/>
          <w:jc w:val="center"/>
        </w:trPr>
        <w:tc>
          <w:tcPr>
            <w:tcW w:w="158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20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30</w:t>
            </w:r>
            <w:r>
              <w:rPr>
                <w:rFonts w:eastAsiaTheme="minorEastAsia"/>
                <w:szCs w:val="21"/>
              </w:rPr>
              <w:t>-</w:t>
            </w:r>
            <w:r>
              <w:rPr>
                <w:rFonts w:eastAsiaTheme="minorEastAsia" w:hint="eastAsia"/>
                <w:szCs w:val="21"/>
              </w:rPr>
              <w:t>20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45</w:t>
            </w:r>
          </w:p>
        </w:tc>
        <w:tc>
          <w:tcPr>
            <w:tcW w:w="109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="华文新魏" w:hint="eastAsia"/>
                <w:sz w:val="28"/>
                <w:szCs w:val="28"/>
              </w:rPr>
              <w:t>余慧敏</w:t>
            </w:r>
          </w:p>
        </w:tc>
        <w:tc>
          <w:tcPr>
            <w:tcW w:w="2258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江西农业大学</w:t>
            </w:r>
          </w:p>
        </w:tc>
        <w:tc>
          <w:tcPr>
            <w:tcW w:w="494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基于生态视角的南方典型丘陵区耕地健康诊断</w:t>
            </w:r>
          </w:p>
        </w:tc>
      </w:tr>
      <w:tr w:rsidR="00BE25EA">
        <w:trPr>
          <w:trHeight w:val="968"/>
          <w:jc w:val="center"/>
        </w:trPr>
        <w:tc>
          <w:tcPr>
            <w:tcW w:w="158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20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45</w:t>
            </w:r>
            <w:r>
              <w:rPr>
                <w:rFonts w:eastAsiaTheme="minorEastAsia"/>
                <w:szCs w:val="21"/>
              </w:rPr>
              <w:t>-</w:t>
            </w:r>
            <w:r>
              <w:rPr>
                <w:rFonts w:eastAsiaTheme="minorEastAsia" w:hint="eastAsia"/>
                <w:szCs w:val="21"/>
              </w:rPr>
              <w:t>21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09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="华文新魏" w:hint="eastAsia"/>
                <w:sz w:val="28"/>
                <w:szCs w:val="28"/>
              </w:rPr>
              <w:t>赵瑾</w:t>
            </w:r>
          </w:p>
        </w:tc>
        <w:tc>
          <w:tcPr>
            <w:tcW w:w="2258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陕西科技大学</w:t>
            </w:r>
          </w:p>
        </w:tc>
        <w:tc>
          <w:tcPr>
            <w:tcW w:w="494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关中平原设施菜地</w:t>
            </w:r>
            <w:r>
              <w:rPr>
                <w:rFonts w:eastAsiaTheme="minorEastAsia" w:hint="eastAsia"/>
                <w:szCs w:val="21"/>
              </w:rPr>
              <w:t>Cd</w:t>
            </w:r>
            <w:r>
              <w:rPr>
                <w:rFonts w:eastAsiaTheme="minorEastAsia" w:hint="eastAsia"/>
                <w:szCs w:val="21"/>
              </w:rPr>
              <w:t>污染分布与评价</w:t>
            </w:r>
          </w:p>
        </w:tc>
      </w:tr>
      <w:tr w:rsidR="00BE25EA">
        <w:trPr>
          <w:trHeight w:val="900"/>
          <w:jc w:val="center"/>
        </w:trPr>
        <w:tc>
          <w:tcPr>
            <w:tcW w:w="158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21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0</w:t>
            </w:r>
            <w:r>
              <w:rPr>
                <w:rFonts w:eastAsiaTheme="minorEastAsia"/>
                <w:szCs w:val="21"/>
              </w:rPr>
              <w:t>0-</w:t>
            </w:r>
            <w:r>
              <w:rPr>
                <w:rFonts w:eastAsiaTheme="minorEastAsia" w:hint="eastAsia"/>
                <w:szCs w:val="21"/>
              </w:rPr>
              <w:t>21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10</w:t>
            </w:r>
          </w:p>
        </w:tc>
        <w:tc>
          <w:tcPr>
            <w:tcW w:w="8295" w:type="dxa"/>
            <w:gridSpan w:val="3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b/>
                <w:bCs/>
                <w:szCs w:val="21"/>
              </w:rPr>
              <w:t>休息</w:t>
            </w:r>
            <w:r>
              <w:rPr>
                <w:rFonts w:eastAsiaTheme="minorEastAsia" w:hint="eastAsia"/>
                <w:b/>
                <w:bCs/>
                <w:szCs w:val="21"/>
              </w:rPr>
              <w:t>10</w:t>
            </w:r>
            <w:r>
              <w:rPr>
                <w:rFonts w:eastAsiaTheme="minorEastAsia" w:hint="eastAsia"/>
                <w:b/>
                <w:bCs/>
                <w:szCs w:val="21"/>
              </w:rPr>
              <w:t>分钟</w:t>
            </w:r>
          </w:p>
        </w:tc>
      </w:tr>
      <w:tr w:rsidR="00BE25EA">
        <w:trPr>
          <w:trHeight w:val="1298"/>
          <w:jc w:val="center"/>
        </w:trPr>
        <w:tc>
          <w:tcPr>
            <w:tcW w:w="9880" w:type="dxa"/>
            <w:gridSpan w:val="4"/>
            <w:vAlign w:val="center"/>
          </w:tcPr>
          <w:p w:rsidR="00BE25EA" w:rsidRDefault="003F5A54">
            <w:pPr>
              <w:spacing w:line="400" w:lineRule="exact"/>
              <w:rPr>
                <w:rFonts w:eastAsiaTheme="minorEastAsia"/>
                <w:szCs w:val="21"/>
              </w:rPr>
            </w:pPr>
            <w:r>
              <w:rPr>
                <w:rFonts w:eastAsia="黑体"/>
                <w:szCs w:val="21"/>
              </w:rPr>
              <w:t>主持人</w:t>
            </w:r>
            <w:r>
              <w:rPr>
                <w:rFonts w:eastAsiaTheme="minorEastAsia"/>
                <w:szCs w:val="21"/>
              </w:rPr>
              <w:t>：</w:t>
            </w:r>
            <w:r>
              <w:rPr>
                <w:rFonts w:eastAsia="华文新魏" w:hint="eastAsia"/>
                <w:sz w:val="28"/>
                <w:szCs w:val="28"/>
              </w:rPr>
              <w:t>郭军康教授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eastAsiaTheme="minorEastAsia" w:hint="eastAsia"/>
                <w:szCs w:val="21"/>
              </w:rPr>
              <w:t>陕西科技大学</w:t>
            </w:r>
            <w:r>
              <w:rPr>
                <w:rFonts w:eastAsiaTheme="minorEastAsia"/>
                <w:szCs w:val="21"/>
              </w:rPr>
              <w:t>）</w:t>
            </w:r>
          </w:p>
          <w:p w:rsidR="00BE25EA" w:rsidRDefault="003F5A54">
            <w:pPr>
              <w:rPr>
                <w:rFonts w:eastAsiaTheme="minorEastAsia"/>
                <w:szCs w:val="21"/>
              </w:rPr>
            </w:pPr>
            <w:r>
              <w:rPr>
                <w:rFonts w:eastAsia="华文新魏" w:hint="eastAsia"/>
                <w:sz w:val="28"/>
                <w:szCs w:val="28"/>
              </w:rPr>
              <w:t>岑忠用副教授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eastAsiaTheme="minorEastAsia" w:hint="eastAsia"/>
                <w:szCs w:val="21"/>
              </w:rPr>
              <w:t>河池学院</w:t>
            </w:r>
            <w:r>
              <w:rPr>
                <w:rFonts w:eastAsiaTheme="minorEastAsia"/>
                <w:szCs w:val="21"/>
              </w:rPr>
              <w:t>）</w:t>
            </w:r>
          </w:p>
        </w:tc>
      </w:tr>
      <w:tr w:rsidR="00BE25EA">
        <w:trPr>
          <w:trHeight w:val="968"/>
          <w:jc w:val="center"/>
        </w:trPr>
        <w:tc>
          <w:tcPr>
            <w:tcW w:w="158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21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0-</w:t>
            </w:r>
            <w:r>
              <w:rPr>
                <w:rFonts w:eastAsiaTheme="minorEastAsia" w:hint="eastAsia"/>
                <w:szCs w:val="21"/>
              </w:rPr>
              <w:t>21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25</w:t>
            </w:r>
          </w:p>
        </w:tc>
        <w:tc>
          <w:tcPr>
            <w:tcW w:w="109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="华文新魏" w:hint="eastAsia"/>
                <w:sz w:val="28"/>
                <w:szCs w:val="28"/>
              </w:rPr>
              <w:t>刘伟东</w:t>
            </w:r>
          </w:p>
        </w:tc>
        <w:tc>
          <w:tcPr>
            <w:tcW w:w="2258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宁夏大学</w:t>
            </w:r>
          </w:p>
        </w:tc>
        <w:tc>
          <w:tcPr>
            <w:tcW w:w="494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西瓜根分泌物影响下哈茨木霉</w:t>
            </w:r>
            <w:r>
              <w:rPr>
                <w:rFonts w:eastAsiaTheme="minorEastAsia" w:hint="eastAsia"/>
                <w:szCs w:val="21"/>
              </w:rPr>
              <w:t>M3</w:t>
            </w:r>
            <w:r>
              <w:rPr>
                <w:rFonts w:eastAsiaTheme="minorEastAsia" w:hint="eastAsia"/>
                <w:szCs w:val="21"/>
              </w:rPr>
              <w:t>对西瓜枯萎病病原菌拮抗作用的变化规律</w:t>
            </w:r>
          </w:p>
        </w:tc>
      </w:tr>
      <w:tr w:rsidR="00BE25EA">
        <w:trPr>
          <w:trHeight w:val="968"/>
          <w:jc w:val="center"/>
        </w:trPr>
        <w:tc>
          <w:tcPr>
            <w:tcW w:w="158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21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25</w:t>
            </w:r>
            <w:r>
              <w:rPr>
                <w:rFonts w:eastAsiaTheme="minorEastAsia"/>
                <w:szCs w:val="21"/>
              </w:rPr>
              <w:t>-</w:t>
            </w:r>
            <w:r>
              <w:rPr>
                <w:rFonts w:eastAsiaTheme="minorEastAsia" w:hint="eastAsia"/>
                <w:szCs w:val="21"/>
              </w:rPr>
              <w:t>21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40</w:t>
            </w:r>
          </w:p>
        </w:tc>
        <w:tc>
          <w:tcPr>
            <w:tcW w:w="109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="华文新魏" w:hint="eastAsia"/>
                <w:sz w:val="28"/>
                <w:szCs w:val="28"/>
              </w:rPr>
              <w:t>卢玉真</w:t>
            </w:r>
          </w:p>
        </w:tc>
        <w:tc>
          <w:tcPr>
            <w:tcW w:w="2258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华南农业大学</w:t>
            </w:r>
          </w:p>
        </w:tc>
        <w:tc>
          <w:tcPr>
            <w:tcW w:w="494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耐受猪场沼液的丝状蓝藻筛选、耐性机理及产脂能力研究</w:t>
            </w:r>
          </w:p>
        </w:tc>
      </w:tr>
      <w:tr w:rsidR="00BE25EA">
        <w:trPr>
          <w:trHeight w:val="968"/>
          <w:jc w:val="center"/>
        </w:trPr>
        <w:tc>
          <w:tcPr>
            <w:tcW w:w="158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21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4</w:t>
            </w:r>
            <w:r>
              <w:rPr>
                <w:rFonts w:eastAsiaTheme="minorEastAsia"/>
                <w:szCs w:val="21"/>
              </w:rPr>
              <w:t>0-</w:t>
            </w:r>
            <w:r>
              <w:rPr>
                <w:rFonts w:eastAsiaTheme="minorEastAsia" w:hint="eastAsia"/>
                <w:szCs w:val="21"/>
              </w:rPr>
              <w:t>21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55</w:t>
            </w:r>
          </w:p>
        </w:tc>
        <w:tc>
          <w:tcPr>
            <w:tcW w:w="109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="华文新魏" w:hint="eastAsia"/>
                <w:sz w:val="28"/>
                <w:szCs w:val="28"/>
              </w:rPr>
              <w:t>杨环羽</w:t>
            </w:r>
          </w:p>
        </w:tc>
        <w:tc>
          <w:tcPr>
            <w:tcW w:w="2258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宁夏大学</w:t>
            </w:r>
          </w:p>
        </w:tc>
        <w:tc>
          <w:tcPr>
            <w:tcW w:w="494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灵武长枣炭疽病拮抗的分离筛选与防治效果研究</w:t>
            </w:r>
          </w:p>
        </w:tc>
      </w:tr>
      <w:tr w:rsidR="00BE25EA">
        <w:trPr>
          <w:trHeight w:val="999"/>
          <w:jc w:val="center"/>
        </w:trPr>
        <w:tc>
          <w:tcPr>
            <w:tcW w:w="158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21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55</w:t>
            </w:r>
            <w:r>
              <w:rPr>
                <w:rFonts w:eastAsiaTheme="minorEastAsia"/>
                <w:szCs w:val="21"/>
              </w:rPr>
              <w:t>-</w:t>
            </w:r>
            <w:r>
              <w:rPr>
                <w:rFonts w:eastAsiaTheme="minorEastAsia" w:hint="eastAsia"/>
                <w:szCs w:val="21"/>
              </w:rPr>
              <w:t>22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1095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="华文新魏" w:hint="eastAsia"/>
                <w:sz w:val="28"/>
                <w:szCs w:val="28"/>
              </w:rPr>
              <w:t>黄训荣</w:t>
            </w:r>
          </w:p>
        </w:tc>
        <w:tc>
          <w:tcPr>
            <w:tcW w:w="2258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西北农林科技大学</w:t>
            </w:r>
          </w:p>
        </w:tc>
        <w:tc>
          <w:tcPr>
            <w:tcW w:w="4942" w:type="dxa"/>
            <w:vAlign w:val="center"/>
          </w:tcPr>
          <w:p w:rsidR="00BE25EA" w:rsidRDefault="003F5A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利用低温</w:t>
            </w:r>
            <w:r>
              <w:rPr>
                <w:rFonts w:eastAsiaTheme="minorEastAsia" w:hint="eastAsia"/>
                <w:szCs w:val="21"/>
              </w:rPr>
              <w:t>NaOH</w:t>
            </w:r>
            <w:r>
              <w:rPr>
                <w:rFonts w:eastAsiaTheme="minorEastAsia" w:hint="eastAsia"/>
                <w:szCs w:val="21"/>
              </w:rPr>
              <w:t>改性粉煤灰及吸附机理研究</w:t>
            </w:r>
          </w:p>
        </w:tc>
      </w:tr>
    </w:tbl>
    <w:p w:rsidR="00BE25EA" w:rsidRDefault="00BE25EA"/>
    <w:sectPr w:rsidR="00BE25EA" w:rsidSect="00BE2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857" w:rsidRDefault="00054857" w:rsidP="00BE6A21">
      <w:r>
        <w:separator/>
      </w:r>
    </w:p>
  </w:endnote>
  <w:endnote w:type="continuationSeparator" w:id="0">
    <w:p w:rsidR="00054857" w:rsidRDefault="00054857" w:rsidP="00BE6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857" w:rsidRDefault="00054857" w:rsidP="00BE6A21">
      <w:r>
        <w:separator/>
      </w:r>
    </w:p>
  </w:footnote>
  <w:footnote w:type="continuationSeparator" w:id="0">
    <w:p w:rsidR="00054857" w:rsidRDefault="00054857" w:rsidP="00BE6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C6CE"/>
    <w:multiLevelType w:val="singleLevel"/>
    <w:tmpl w:val="2538C6C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A75437"/>
    <w:rsid w:val="00054857"/>
    <w:rsid w:val="00234713"/>
    <w:rsid w:val="003F5A54"/>
    <w:rsid w:val="0082189B"/>
    <w:rsid w:val="00BE25EA"/>
    <w:rsid w:val="00BE6A21"/>
    <w:rsid w:val="01B318C5"/>
    <w:rsid w:val="02BE6829"/>
    <w:rsid w:val="03076EEB"/>
    <w:rsid w:val="0D210E81"/>
    <w:rsid w:val="141634AD"/>
    <w:rsid w:val="21D14807"/>
    <w:rsid w:val="23BA44C6"/>
    <w:rsid w:val="24866981"/>
    <w:rsid w:val="28C73041"/>
    <w:rsid w:val="2D977274"/>
    <w:rsid w:val="2E340403"/>
    <w:rsid w:val="31D97DCB"/>
    <w:rsid w:val="3709126F"/>
    <w:rsid w:val="38305D78"/>
    <w:rsid w:val="415B20E5"/>
    <w:rsid w:val="417B0EEB"/>
    <w:rsid w:val="451E22CD"/>
    <w:rsid w:val="49EB0B4B"/>
    <w:rsid w:val="50A75437"/>
    <w:rsid w:val="534C7022"/>
    <w:rsid w:val="54043C7A"/>
    <w:rsid w:val="54F05983"/>
    <w:rsid w:val="58094E89"/>
    <w:rsid w:val="5B107C27"/>
    <w:rsid w:val="5E0F4B30"/>
    <w:rsid w:val="5F5A6735"/>
    <w:rsid w:val="5F9166FE"/>
    <w:rsid w:val="617D0304"/>
    <w:rsid w:val="61E07CF4"/>
    <w:rsid w:val="65A606E4"/>
    <w:rsid w:val="695073D2"/>
    <w:rsid w:val="6BAD0DF6"/>
    <w:rsid w:val="6D535020"/>
    <w:rsid w:val="74437997"/>
    <w:rsid w:val="75296FED"/>
    <w:rsid w:val="76F05B8C"/>
    <w:rsid w:val="784371C9"/>
    <w:rsid w:val="7B00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5E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6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E6A2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BE6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E6A2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4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℡</dc:creator>
  <cp:lastModifiedBy>Administrator</cp:lastModifiedBy>
  <cp:revision>3</cp:revision>
  <dcterms:created xsi:type="dcterms:W3CDTF">2018-11-19T01:53:00Z</dcterms:created>
  <dcterms:modified xsi:type="dcterms:W3CDTF">2018-11-19T02:22:00Z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