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5C" w:rsidRDefault="00DD175C" w:rsidP="00DD175C">
      <w:r>
        <w:rPr>
          <w:rFonts w:hint="eastAsia"/>
        </w:rPr>
        <w:t>关于举办中国旱区节水农业研究院</w:t>
      </w:r>
      <w:r>
        <w:t>2014</w:t>
      </w:r>
      <w:r>
        <w:t>年博士生学术论坛的通知</w:t>
      </w:r>
    </w:p>
    <w:p w:rsidR="00DD175C" w:rsidRDefault="00DD175C" w:rsidP="00DD175C"/>
    <w:p w:rsidR="00DD175C" w:rsidRDefault="00DD175C" w:rsidP="00DD175C"/>
    <w:p w:rsidR="00DD175C" w:rsidRDefault="00DD175C" w:rsidP="00DD175C">
      <w:pPr>
        <w:jc w:val="left"/>
      </w:pPr>
      <w:r>
        <w:rPr>
          <w:rFonts w:hint="eastAsia"/>
        </w:rPr>
        <w:t xml:space="preserve">　</w:t>
      </w:r>
      <w:r>
        <w:t xml:space="preserve"> </w:t>
      </w:r>
      <w:r>
        <w:t>为进一步加强研究院各所之间的学术交流与合作，营造良好的学术氛围，激发博士生科研的创新意识与能力，兹定于</w:t>
      </w:r>
      <w:r>
        <w:t>2014</w:t>
      </w:r>
      <w:r>
        <w:t>年</w:t>
      </w:r>
      <w:r>
        <w:t>6</w:t>
      </w:r>
      <w:r>
        <w:t>月</w:t>
      </w:r>
      <w:r>
        <w:t>17</w:t>
      </w:r>
      <w:r>
        <w:t>日举办“中国旱区节水农业研究院</w:t>
      </w:r>
      <w:r>
        <w:t>2014</w:t>
      </w:r>
      <w:r>
        <w:t>年博士生学术论坛”，具体安排如下：</w:t>
      </w:r>
    </w:p>
    <w:p w:rsidR="00DD175C" w:rsidRDefault="00DD175C" w:rsidP="00DD175C">
      <w:pPr>
        <w:jc w:val="left"/>
      </w:pPr>
      <w:r>
        <w:rPr>
          <w:rFonts w:hint="eastAsia"/>
        </w:rPr>
        <w:t xml:space="preserve">　　</w:t>
      </w:r>
    </w:p>
    <w:p w:rsidR="00DD175C" w:rsidRDefault="00DD175C" w:rsidP="00DD175C">
      <w:pPr>
        <w:jc w:val="left"/>
      </w:pPr>
      <w:r>
        <w:rPr>
          <w:rFonts w:hint="eastAsia"/>
        </w:rPr>
        <w:t>一、</w:t>
      </w:r>
      <w:r>
        <w:t xml:space="preserve"> </w:t>
      </w:r>
      <w:r>
        <w:t>时间</w:t>
      </w:r>
    </w:p>
    <w:p w:rsidR="00DD175C" w:rsidRDefault="00DD175C" w:rsidP="00DD175C">
      <w:pPr>
        <w:jc w:val="left"/>
      </w:pPr>
    </w:p>
    <w:p w:rsidR="00DD175C" w:rsidRDefault="00DD175C" w:rsidP="00DD175C">
      <w:pPr>
        <w:ind w:firstLine="405"/>
        <w:jc w:val="left"/>
      </w:pPr>
      <w:r>
        <w:t>2014</w:t>
      </w:r>
      <w:r>
        <w:t>年</w:t>
      </w:r>
      <w:r>
        <w:t>6</w:t>
      </w:r>
      <w:r>
        <w:t>月</w:t>
      </w:r>
      <w:r>
        <w:t>17</w:t>
      </w:r>
      <w:r>
        <w:t>日</w:t>
      </w:r>
      <w:r>
        <w:t xml:space="preserve"> </w:t>
      </w:r>
      <w:r>
        <w:t>——</w:t>
      </w:r>
      <w:r>
        <w:t>6</w:t>
      </w:r>
      <w:r>
        <w:t>月</w:t>
      </w:r>
      <w:r>
        <w:t xml:space="preserve"> 18</w:t>
      </w:r>
      <w:r>
        <w:t>日</w:t>
      </w:r>
    </w:p>
    <w:p w:rsidR="00DD175C" w:rsidRDefault="00DD175C" w:rsidP="00DD175C">
      <w:pPr>
        <w:jc w:val="left"/>
      </w:pPr>
    </w:p>
    <w:p w:rsidR="00DD175C" w:rsidRDefault="00DD175C" w:rsidP="00DD175C">
      <w:pPr>
        <w:jc w:val="left"/>
      </w:pPr>
      <w:r>
        <w:rPr>
          <w:rFonts w:hint="eastAsia"/>
        </w:rPr>
        <w:t>二、</w:t>
      </w:r>
      <w:r>
        <w:t xml:space="preserve"> </w:t>
      </w:r>
      <w:r>
        <w:t>地</w:t>
      </w:r>
      <w:r>
        <w:t xml:space="preserve">  </w:t>
      </w:r>
      <w:r>
        <w:t>点</w:t>
      </w:r>
    </w:p>
    <w:p w:rsidR="00DD175C" w:rsidRDefault="00DD175C" w:rsidP="00DD175C">
      <w:pPr>
        <w:jc w:val="left"/>
      </w:pPr>
    </w:p>
    <w:p w:rsidR="00DD175C" w:rsidRDefault="00DD175C" w:rsidP="00DD175C">
      <w:pPr>
        <w:jc w:val="left"/>
      </w:pPr>
      <w:r>
        <w:rPr>
          <w:rFonts w:hint="eastAsia"/>
        </w:rPr>
        <w:t xml:space="preserve">　中国旱区节水农业研究院报告厅</w:t>
      </w:r>
    </w:p>
    <w:p w:rsidR="00DD175C" w:rsidRDefault="00DD175C" w:rsidP="00DD175C">
      <w:pPr>
        <w:jc w:val="left"/>
      </w:pPr>
    </w:p>
    <w:p w:rsidR="00DD175C" w:rsidRDefault="00DD175C" w:rsidP="00DD175C">
      <w:pPr>
        <w:jc w:val="left"/>
      </w:pPr>
      <w:r>
        <w:rPr>
          <w:rFonts w:hint="eastAsia"/>
        </w:rPr>
        <w:t>三、报告安排详见附件。</w:t>
      </w:r>
    </w:p>
    <w:p w:rsidR="00DD175C" w:rsidRDefault="00DD175C" w:rsidP="00DD175C">
      <w:pPr>
        <w:jc w:val="left"/>
      </w:pPr>
      <w:r>
        <w:rPr>
          <w:rFonts w:hint="eastAsia"/>
        </w:rPr>
        <w:t xml:space="preserve">　　</w:t>
      </w:r>
    </w:p>
    <w:p w:rsidR="00DD175C" w:rsidRDefault="00DD175C" w:rsidP="00DD175C">
      <w:pPr>
        <w:ind w:firstLineChars="200" w:firstLine="420"/>
        <w:jc w:val="left"/>
      </w:pPr>
      <w:r>
        <w:rPr>
          <w:rFonts w:hint="eastAsia"/>
        </w:rPr>
        <w:t>欢迎广大师生参加！</w:t>
      </w:r>
    </w:p>
    <w:p w:rsidR="00DD175C" w:rsidRDefault="00DD175C" w:rsidP="00DD175C">
      <w:pPr>
        <w:jc w:val="left"/>
      </w:pPr>
    </w:p>
    <w:p w:rsidR="00DD175C" w:rsidRDefault="00DD175C" w:rsidP="00DD175C">
      <w:pPr>
        <w:ind w:firstLineChars="1800" w:firstLine="3780"/>
        <w:jc w:val="left"/>
      </w:pPr>
      <w:r>
        <w:rPr>
          <w:rFonts w:hint="eastAsia"/>
        </w:rPr>
        <w:t>西北农林科技大学中国旱区节水农业研究院</w:t>
      </w:r>
    </w:p>
    <w:p w:rsidR="00B400EA" w:rsidRDefault="00DD175C" w:rsidP="00DD175C">
      <w:pPr>
        <w:ind w:firstLineChars="2300" w:firstLine="4830"/>
        <w:jc w:val="left"/>
      </w:pPr>
      <w:r>
        <w:t>2014</w:t>
      </w:r>
      <w:r>
        <w:t>年</w:t>
      </w:r>
      <w:r>
        <w:t>6</w:t>
      </w:r>
      <w:r>
        <w:t>月</w:t>
      </w:r>
      <w:r>
        <w:t>16</w:t>
      </w:r>
      <w:r>
        <w:t>日</w:t>
      </w:r>
    </w:p>
    <w:p w:rsidR="00B32EB9" w:rsidRDefault="00B32EB9" w:rsidP="00B32EB9">
      <w:pPr>
        <w:pStyle w:val="1"/>
      </w:pPr>
    </w:p>
    <w:p w:rsidR="00B32EB9" w:rsidRPr="00EF745E" w:rsidRDefault="00B32EB9" w:rsidP="00B32EB9">
      <w:pPr>
        <w:spacing w:line="120" w:lineRule="atLeast"/>
        <w:jc w:val="left"/>
        <w:rPr>
          <w:b/>
          <w:sz w:val="18"/>
          <w:szCs w:val="18"/>
        </w:rPr>
      </w:pPr>
      <w:r>
        <w:rPr>
          <w:rFonts w:hint="eastAsia"/>
        </w:rPr>
        <w:t>附件：</w:t>
      </w:r>
      <w:r w:rsidRPr="00EF745E">
        <w:rPr>
          <w:b/>
          <w:sz w:val="18"/>
          <w:szCs w:val="18"/>
        </w:rPr>
        <w:t xml:space="preserve"> </w:t>
      </w:r>
    </w:p>
    <w:p w:rsidR="00B32EB9" w:rsidRPr="00593ACE" w:rsidRDefault="00B32EB9" w:rsidP="00B32EB9">
      <w:pPr>
        <w:rPr>
          <w:rFonts w:ascii="仿宋_GB2312" w:eastAsia="仿宋_GB2312" w:hAnsi="华文中宋" w:cs="宋体"/>
          <w:b/>
          <w:kern w:val="0"/>
          <w:sz w:val="30"/>
          <w:szCs w:val="30"/>
        </w:rPr>
      </w:pPr>
      <w:r w:rsidRPr="00593ACE">
        <w:rPr>
          <w:rFonts w:ascii="仿宋_GB2312" w:eastAsia="仿宋_GB2312" w:hAnsi="华文中宋" w:cs="宋体" w:hint="eastAsia"/>
          <w:b/>
          <w:kern w:val="0"/>
          <w:sz w:val="30"/>
          <w:szCs w:val="30"/>
        </w:rPr>
        <w:t>博士生学术论坛日程安排</w:t>
      </w:r>
    </w:p>
    <w:tbl>
      <w:tblPr>
        <w:tblW w:w="8399" w:type="dxa"/>
        <w:jc w:val="center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1"/>
        <w:gridCol w:w="5014"/>
        <w:gridCol w:w="1504"/>
      </w:tblGrid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rPr>
                <w:rFonts w:ascii="宋体"/>
                <w:b/>
              </w:rPr>
            </w:pPr>
            <w:r w:rsidRPr="00EF0E53">
              <w:rPr>
                <w:rFonts w:ascii="宋体"/>
                <w:b/>
              </w:rPr>
              <w:t>6月1</w:t>
            </w:r>
            <w:r w:rsidRPr="00EF0E53">
              <w:rPr>
                <w:rFonts w:ascii="宋体" w:hint="eastAsia"/>
                <w:b/>
              </w:rPr>
              <w:t>7</w:t>
            </w:r>
            <w:r w:rsidRPr="00EF0E53">
              <w:rPr>
                <w:rFonts w:ascii="宋体"/>
                <w:b/>
              </w:rPr>
              <w:t>日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rPr>
                <w:rFonts w:ascii="宋体"/>
                <w:b/>
              </w:rPr>
            </w:pPr>
            <w:r w:rsidRPr="00EF0E53">
              <w:rPr>
                <w:rFonts w:ascii="宋体" w:hint="eastAsia"/>
                <w:b/>
              </w:rPr>
              <w:t>内</w:t>
            </w:r>
            <w:r w:rsidRPr="00EF0E53">
              <w:rPr>
                <w:rFonts w:ascii="宋体"/>
                <w:b/>
              </w:rPr>
              <w:t xml:space="preserve">  </w:t>
            </w:r>
            <w:r w:rsidRPr="00EF0E53">
              <w:rPr>
                <w:rFonts w:ascii="宋体" w:hint="eastAsia"/>
                <w:b/>
              </w:rPr>
              <w:t>容</w:t>
            </w:r>
          </w:p>
        </w:tc>
        <w:tc>
          <w:tcPr>
            <w:tcW w:w="150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rPr>
                <w:rFonts w:ascii="宋体"/>
                <w:b/>
              </w:rPr>
            </w:pPr>
            <w:r w:rsidRPr="00EF0E53">
              <w:rPr>
                <w:rFonts w:ascii="宋体" w:hint="eastAsia"/>
                <w:b/>
              </w:rPr>
              <w:t>主持人</w:t>
            </w: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rPr>
                <w:rFonts w:ascii="宋体"/>
                <w:b/>
              </w:rPr>
            </w:pPr>
            <w:r w:rsidRPr="00EF0E53">
              <w:rPr>
                <w:rFonts w:ascii="宋体"/>
                <w:b/>
              </w:rPr>
              <w:t>8:30–8:40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  <w:b/>
              </w:rPr>
            </w:pPr>
            <w:r w:rsidRPr="00EF0E53">
              <w:rPr>
                <w:rFonts w:ascii="宋体" w:hint="eastAsia"/>
              </w:rPr>
              <w:t>吴普特院长致辞</w:t>
            </w:r>
          </w:p>
        </w:tc>
        <w:tc>
          <w:tcPr>
            <w:tcW w:w="1504" w:type="dxa"/>
            <w:vMerge w:val="restart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  <w:bookmarkStart w:id="0" w:name="_GoBack"/>
            <w:bookmarkEnd w:id="0"/>
            <w:r w:rsidRPr="00EF0E53">
              <w:rPr>
                <w:rFonts w:ascii="宋体" w:hint="eastAsia"/>
              </w:rPr>
              <w:t>黄  俊</w:t>
            </w: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  <w:r w:rsidRPr="00EF0E53">
              <w:rPr>
                <w:rFonts w:ascii="宋体"/>
              </w:rPr>
              <w:t>8:40–9:10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 w:cs="宋体"/>
                <w:kern w:val="0"/>
              </w:rPr>
            </w:pPr>
            <w:r w:rsidRPr="00EF0E53">
              <w:rPr>
                <w:rFonts w:ascii="宋体" w:cs="宋体" w:hint="eastAsia"/>
                <w:b/>
                <w:kern w:val="0"/>
              </w:rPr>
              <w:t>张宝庆</w:t>
            </w:r>
            <w:r w:rsidRPr="00EF0E53">
              <w:rPr>
                <w:rFonts w:ascii="宋体" w:cs="宋体" w:hint="eastAsia"/>
                <w:kern w:val="0"/>
              </w:rPr>
              <w:t>：</w:t>
            </w:r>
            <w:r w:rsidRPr="00EF0E53">
              <w:rPr>
                <w:rFonts w:ascii="宋体" w:cs="宋体"/>
                <w:kern w:val="0"/>
              </w:rPr>
              <w:t>美国五大湖区湖面降水模拟</w:t>
            </w:r>
          </w:p>
        </w:tc>
        <w:tc>
          <w:tcPr>
            <w:tcW w:w="1504" w:type="dxa"/>
            <w:vMerge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  <w:r w:rsidRPr="00EF0E53">
              <w:rPr>
                <w:rFonts w:ascii="宋体"/>
              </w:rPr>
              <w:t>9:10–9:40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 w:cs="宋体"/>
                <w:kern w:val="0"/>
              </w:rPr>
            </w:pPr>
            <w:r w:rsidRPr="00EF0E53">
              <w:rPr>
                <w:rFonts w:ascii="宋体" w:cs="宋体"/>
                <w:b/>
                <w:kern w:val="0"/>
              </w:rPr>
              <w:t>耿庆玲</w:t>
            </w:r>
            <w:r w:rsidRPr="00EF0E53">
              <w:rPr>
                <w:rFonts w:ascii="宋体" w:cs="宋体" w:hint="eastAsia"/>
                <w:kern w:val="0"/>
              </w:rPr>
              <w:t>：</w:t>
            </w:r>
            <w:r w:rsidRPr="00EF0E53">
              <w:rPr>
                <w:rFonts w:ascii="宋体" w:cs="宋体"/>
                <w:kern w:val="0"/>
              </w:rPr>
              <w:t>西北旱区干湿气候特征及地理范围界定</w:t>
            </w:r>
          </w:p>
        </w:tc>
        <w:tc>
          <w:tcPr>
            <w:tcW w:w="1504" w:type="dxa"/>
            <w:vMerge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  <w:r w:rsidRPr="00EF0E53">
              <w:rPr>
                <w:rFonts w:ascii="宋体"/>
              </w:rPr>
              <w:t>9:40–10:10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 w:cs="宋体"/>
                <w:kern w:val="0"/>
              </w:rPr>
            </w:pPr>
            <w:proofErr w:type="gramStart"/>
            <w:r w:rsidRPr="00EF0E53">
              <w:rPr>
                <w:rFonts w:ascii="宋体" w:cs="宋体" w:hint="eastAsia"/>
                <w:b/>
                <w:kern w:val="0"/>
              </w:rPr>
              <w:t>操信春</w:t>
            </w:r>
            <w:proofErr w:type="gramEnd"/>
            <w:r w:rsidRPr="00EF0E53">
              <w:rPr>
                <w:rFonts w:ascii="宋体" w:cs="宋体" w:hint="eastAsia"/>
                <w:kern w:val="0"/>
              </w:rPr>
              <w:t>：基于</w:t>
            </w:r>
            <w:r w:rsidRPr="00EF0E53">
              <w:rPr>
                <w:rFonts w:ascii="宋体" w:cs="宋体"/>
                <w:kern w:val="0"/>
              </w:rPr>
              <w:t>DEA的中国灌区农业生产效率评价</w:t>
            </w:r>
          </w:p>
        </w:tc>
        <w:tc>
          <w:tcPr>
            <w:tcW w:w="1504" w:type="dxa"/>
            <w:vMerge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  <w:b/>
              </w:rPr>
            </w:pPr>
            <w:r w:rsidRPr="00EF0E53">
              <w:rPr>
                <w:rFonts w:ascii="宋体"/>
                <w:b/>
              </w:rPr>
              <w:t>10:10–10:20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 w:cs="宋体"/>
                <w:b/>
                <w:kern w:val="0"/>
              </w:rPr>
            </w:pPr>
            <w:r w:rsidRPr="00EF0E53">
              <w:rPr>
                <w:rFonts w:ascii="宋体" w:cs="宋体" w:hint="eastAsia"/>
                <w:b/>
                <w:kern w:val="0"/>
              </w:rPr>
              <w:t>休</w:t>
            </w:r>
            <w:r w:rsidRPr="00EF0E53">
              <w:rPr>
                <w:rFonts w:ascii="宋体" w:cs="宋体"/>
                <w:b/>
                <w:kern w:val="0"/>
              </w:rPr>
              <w:t xml:space="preserve">  </w:t>
            </w:r>
            <w:r w:rsidRPr="00EF0E53">
              <w:rPr>
                <w:rFonts w:ascii="宋体" w:cs="宋体" w:hint="eastAsia"/>
                <w:b/>
                <w:kern w:val="0"/>
              </w:rPr>
              <w:t>息</w:t>
            </w:r>
          </w:p>
        </w:tc>
        <w:tc>
          <w:tcPr>
            <w:tcW w:w="150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  <w:r w:rsidRPr="00EF0E53">
              <w:rPr>
                <w:rFonts w:ascii="宋体"/>
              </w:rPr>
              <w:t>10:20–10:50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 w:cs="宋体"/>
                <w:kern w:val="0"/>
              </w:rPr>
            </w:pPr>
            <w:r w:rsidRPr="00EF0E53">
              <w:rPr>
                <w:rFonts w:ascii="宋体" w:cs="宋体"/>
                <w:b/>
                <w:kern w:val="0"/>
              </w:rPr>
              <w:t>黄俊</w:t>
            </w:r>
            <w:r w:rsidRPr="00EF0E53">
              <w:rPr>
                <w:rFonts w:ascii="宋体" w:cs="宋体" w:hint="eastAsia"/>
                <w:kern w:val="0"/>
              </w:rPr>
              <w:t>：</w:t>
            </w:r>
            <w:proofErr w:type="gramStart"/>
            <w:r w:rsidRPr="00EF0E53">
              <w:rPr>
                <w:rFonts w:ascii="宋体" w:cs="宋体"/>
                <w:kern w:val="0"/>
              </w:rPr>
              <w:t>栆</w:t>
            </w:r>
            <w:proofErr w:type="gramEnd"/>
            <w:r w:rsidRPr="00EF0E53">
              <w:rPr>
                <w:rFonts w:ascii="宋体" w:cs="宋体"/>
                <w:kern w:val="0"/>
              </w:rPr>
              <w:t>草复合系统牧草与枣树争水问题初探</w:t>
            </w:r>
          </w:p>
        </w:tc>
        <w:tc>
          <w:tcPr>
            <w:tcW w:w="1504" w:type="dxa"/>
            <w:vMerge w:val="restart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  <w:r w:rsidRPr="00EF0E53">
              <w:rPr>
                <w:rFonts w:ascii="宋体" w:hint="eastAsia"/>
              </w:rPr>
              <w:t>张宝庆</w:t>
            </w: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  <w:r w:rsidRPr="00EF0E53">
              <w:rPr>
                <w:rFonts w:ascii="宋体"/>
              </w:rPr>
              <w:t>10:50–11:20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 w:cs="宋体"/>
                <w:kern w:val="0"/>
              </w:rPr>
            </w:pPr>
            <w:r w:rsidRPr="00EF0E53">
              <w:rPr>
                <w:rFonts w:ascii="宋体" w:cs="宋体" w:hint="eastAsia"/>
                <w:b/>
                <w:kern w:val="0"/>
              </w:rPr>
              <w:t>卫婷</w:t>
            </w:r>
            <w:r w:rsidRPr="00EF0E53">
              <w:rPr>
                <w:rFonts w:ascii="宋体" w:cs="宋体" w:hint="eastAsia"/>
                <w:kern w:val="0"/>
              </w:rPr>
              <w:t>：沟垄集雨种植不同施肥量对宁南冬小麦水分利用效率及产量的影响</w:t>
            </w:r>
          </w:p>
        </w:tc>
        <w:tc>
          <w:tcPr>
            <w:tcW w:w="1504" w:type="dxa"/>
            <w:vMerge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  <w:r w:rsidRPr="00EF0E53">
              <w:rPr>
                <w:rFonts w:ascii="宋体"/>
              </w:rPr>
              <w:t>11:20–11:50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 w:cs="宋体"/>
                <w:kern w:val="0"/>
              </w:rPr>
            </w:pPr>
            <w:r w:rsidRPr="00EF0E53">
              <w:rPr>
                <w:rFonts w:ascii="宋体" w:cs="宋体" w:hint="eastAsia"/>
                <w:b/>
                <w:kern w:val="0"/>
              </w:rPr>
              <w:t>吴杨</w:t>
            </w:r>
            <w:r w:rsidRPr="00EF0E53">
              <w:rPr>
                <w:rFonts w:ascii="宋体" w:cs="宋体" w:hint="eastAsia"/>
                <w:kern w:val="0"/>
              </w:rPr>
              <w:t>：沟垄集雨的两种创新种植技术</w:t>
            </w:r>
          </w:p>
        </w:tc>
        <w:tc>
          <w:tcPr>
            <w:tcW w:w="1504" w:type="dxa"/>
            <w:vMerge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  <w:b/>
              </w:rPr>
            </w:pPr>
            <w:r w:rsidRPr="00EF0E53">
              <w:rPr>
                <w:rFonts w:ascii="宋体"/>
                <w:b/>
              </w:rPr>
              <w:t>11:50-14:30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  <w:b/>
              </w:rPr>
            </w:pPr>
            <w:r w:rsidRPr="00EF0E53">
              <w:rPr>
                <w:rFonts w:ascii="宋体" w:hint="eastAsia"/>
                <w:b/>
              </w:rPr>
              <w:t>午</w:t>
            </w:r>
            <w:r w:rsidRPr="00EF0E53">
              <w:rPr>
                <w:rFonts w:ascii="宋体"/>
                <w:b/>
              </w:rPr>
              <w:t xml:space="preserve">  </w:t>
            </w:r>
            <w:r w:rsidRPr="00EF0E53">
              <w:rPr>
                <w:rFonts w:ascii="宋体" w:hint="eastAsia"/>
                <w:b/>
              </w:rPr>
              <w:t>休</w:t>
            </w:r>
          </w:p>
        </w:tc>
        <w:tc>
          <w:tcPr>
            <w:tcW w:w="150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pacing w:line="280" w:lineRule="exact"/>
            </w:pPr>
            <w:r w:rsidRPr="00EF0E53">
              <w:rPr>
                <w:rFonts w:ascii="宋体"/>
              </w:rPr>
              <w:t>14:30-15:00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 w:cs="宋体"/>
                <w:kern w:val="0"/>
              </w:rPr>
            </w:pPr>
            <w:r w:rsidRPr="00EF0E53">
              <w:rPr>
                <w:rFonts w:ascii="宋体" w:cs="宋体" w:hint="eastAsia"/>
                <w:b/>
                <w:kern w:val="0"/>
              </w:rPr>
              <w:t>丁奠元</w:t>
            </w:r>
            <w:r w:rsidRPr="00EF0E53">
              <w:rPr>
                <w:rFonts w:ascii="宋体" w:cs="宋体" w:hint="eastAsia"/>
                <w:kern w:val="0"/>
              </w:rPr>
              <w:t>：一种基于分形理论的土壤水分特征曲线模型</w:t>
            </w:r>
          </w:p>
        </w:tc>
        <w:tc>
          <w:tcPr>
            <w:tcW w:w="1504" w:type="dxa"/>
            <w:vMerge w:val="restart"/>
            <w:vAlign w:val="center"/>
          </w:tcPr>
          <w:p w:rsidR="00B32EB9" w:rsidRPr="00B32EB9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  <w:proofErr w:type="gramStart"/>
            <w:r w:rsidRPr="00B32EB9">
              <w:rPr>
                <w:rFonts w:ascii="宋体" w:hint="eastAsia"/>
              </w:rPr>
              <w:t>漆栋良</w:t>
            </w:r>
            <w:proofErr w:type="gramEnd"/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pacing w:line="280" w:lineRule="exact"/>
            </w:pPr>
            <w:r w:rsidRPr="00EF0E53">
              <w:rPr>
                <w:rFonts w:ascii="宋体"/>
              </w:rPr>
              <w:t>15:00-15:30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 w:cs="宋体"/>
                <w:kern w:val="0"/>
              </w:rPr>
            </w:pPr>
            <w:r w:rsidRPr="00EF0E53">
              <w:rPr>
                <w:rFonts w:ascii="宋体" w:cs="宋体" w:hint="eastAsia"/>
                <w:b/>
                <w:kern w:val="0"/>
              </w:rPr>
              <w:t>许卫娜</w:t>
            </w:r>
            <w:r w:rsidRPr="00EF0E53">
              <w:rPr>
                <w:rFonts w:ascii="宋体" w:cs="宋体" w:hint="eastAsia"/>
                <w:kern w:val="0"/>
              </w:rPr>
              <w:t>：冬小麦的耗水特性与水分利用效率研究</w:t>
            </w:r>
          </w:p>
        </w:tc>
        <w:tc>
          <w:tcPr>
            <w:tcW w:w="1504" w:type="dxa"/>
            <w:vMerge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pacing w:line="280" w:lineRule="exact"/>
            </w:pPr>
            <w:r w:rsidRPr="00EF0E53">
              <w:rPr>
                <w:rFonts w:ascii="宋体"/>
              </w:rPr>
              <w:lastRenderedPageBreak/>
              <w:t>15:30-16:00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 w:cs="宋体"/>
                <w:kern w:val="0"/>
              </w:rPr>
            </w:pPr>
            <w:r w:rsidRPr="00EF0E53">
              <w:rPr>
                <w:rFonts w:ascii="宋体" w:cs="宋体" w:hint="eastAsia"/>
                <w:b/>
                <w:kern w:val="0"/>
              </w:rPr>
              <w:t>宋明丹</w:t>
            </w:r>
            <w:r w:rsidRPr="00EF0E53">
              <w:rPr>
                <w:rFonts w:ascii="宋体" w:cs="宋体" w:hint="eastAsia"/>
                <w:kern w:val="0"/>
              </w:rPr>
              <w:t>：</w:t>
            </w:r>
            <w:r w:rsidRPr="00EF0E53">
              <w:rPr>
                <w:rFonts w:ascii="宋体" w:cs="宋体"/>
                <w:kern w:val="0"/>
              </w:rPr>
              <w:t>CERES-Wheat</w:t>
            </w:r>
            <w:r w:rsidRPr="00EF0E53">
              <w:rPr>
                <w:rFonts w:ascii="宋体" w:cs="宋体" w:hint="eastAsia"/>
                <w:kern w:val="0"/>
              </w:rPr>
              <w:t>模型作物参数全局敏感性分析</w:t>
            </w:r>
          </w:p>
        </w:tc>
        <w:tc>
          <w:tcPr>
            <w:tcW w:w="1504" w:type="dxa"/>
            <w:vMerge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pacing w:line="280" w:lineRule="exact"/>
              <w:rPr>
                <w:b/>
              </w:rPr>
            </w:pPr>
            <w:r w:rsidRPr="00EF0E53">
              <w:rPr>
                <w:rFonts w:ascii="宋体"/>
                <w:b/>
              </w:rPr>
              <w:t>16:00-16:</w:t>
            </w:r>
            <w:r w:rsidRPr="00EF0E53">
              <w:rPr>
                <w:rFonts w:ascii="宋体" w:hint="eastAsia"/>
                <w:b/>
              </w:rPr>
              <w:t>3</w:t>
            </w:r>
            <w:r w:rsidRPr="00EF0E53">
              <w:rPr>
                <w:rFonts w:ascii="宋体"/>
                <w:b/>
              </w:rPr>
              <w:t>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 w:cs="宋体"/>
                <w:b/>
                <w:kern w:val="0"/>
              </w:rPr>
            </w:pPr>
            <w:proofErr w:type="gramStart"/>
            <w:r w:rsidRPr="00EF0E53">
              <w:rPr>
                <w:rFonts w:ascii="宋体" w:cs="宋体" w:hint="eastAsia"/>
                <w:b/>
                <w:kern w:val="0"/>
              </w:rPr>
              <w:t>姬建梅</w:t>
            </w:r>
            <w:proofErr w:type="gramEnd"/>
            <w:r w:rsidRPr="00EF0E53">
              <w:rPr>
                <w:rFonts w:ascii="宋体" w:cs="宋体" w:hint="eastAsia"/>
                <w:kern w:val="0"/>
              </w:rPr>
              <w:t>：不同降水生长期型下冬小麦最优灌溉制度的确定</w:t>
            </w:r>
          </w:p>
        </w:tc>
        <w:tc>
          <w:tcPr>
            <w:tcW w:w="1504" w:type="dxa"/>
            <w:vMerge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  <w:b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pacing w:line="280" w:lineRule="exact"/>
            </w:pPr>
            <w:r w:rsidRPr="00EF0E53">
              <w:rPr>
                <w:rFonts w:ascii="宋体"/>
              </w:rPr>
              <w:t>16:</w:t>
            </w:r>
            <w:r w:rsidRPr="00EF0E53">
              <w:rPr>
                <w:rFonts w:ascii="宋体" w:hint="eastAsia"/>
              </w:rPr>
              <w:t>3</w:t>
            </w:r>
            <w:r w:rsidRPr="00EF0E53">
              <w:rPr>
                <w:rFonts w:ascii="宋体"/>
              </w:rPr>
              <w:t>0-16:40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 w:cs="宋体"/>
                <w:kern w:val="0"/>
              </w:rPr>
            </w:pPr>
            <w:r w:rsidRPr="00EF0E53">
              <w:rPr>
                <w:rFonts w:ascii="宋体" w:cs="宋体" w:hint="eastAsia"/>
                <w:b/>
                <w:kern w:val="0"/>
              </w:rPr>
              <w:t>休</w:t>
            </w:r>
            <w:r w:rsidRPr="00EF0E53">
              <w:rPr>
                <w:rFonts w:ascii="宋体" w:cs="宋体"/>
                <w:b/>
                <w:kern w:val="0"/>
              </w:rPr>
              <w:t xml:space="preserve">  </w:t>
            </w:r>
            <w:r w:rsidRPr="00EF0E53">
              <w:rPr>
                <w:rFonts w:ascii="宋体" w:cs="宋体" w:hint="eastAsia"/>
                <w:b/>
                <w:kern w:val="0"/>
              </w:rPr>
              <w:t>息</w:t>
            </w:r>
          </w:p>
        </w:tc>
        <w:tc>
          <w:tcPr>
            <w:tcW w:w="1504" w:type="dxa"/>
            <w:vMerge w:val="restart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  <w:proofErr w:type="gramStart"/>
            <w:r w:rsidRPr="00EF0E53">
              <w:rPr>
                <w:rFonts w:ascii="宋体" w:hint="eastAsia"/>
              </w:rPr>
              <w:t>丁奠元</w:t>
            </w:r>
            <w:proofErr w:type="gramEnd"/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pacing w:line="280" w:lineRule="exact"/>
            </w:pPr>
            <w:r w:rsidRPr="00EF0E53">
              <w:rPr>
                <w:rFonts w:ascii="宋体"/>
              </w:rPr>
              <w:t>16:40-17:10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 w:cs="宋体"/>
                <w:kern w:val="0"/>
              </w:rPr>
            </w:pPr>
            <w:r w:rsidRPr="00EF0E53">
              <w:rPr>
                <w:rFonts w:ascii="宋体" w:cs="宋体" w:hint="eastAsia"/>
                <w:b/>
                <w:kern w:val="0"/>
              </w:rPr>
              <w:t>刑英</w:t>
            </w:r>
            <w:proofErr w:type="gramStart"/>
            <w:r w:rsidRPr="00EF0E53">
              <w:rPr>
                <w:rFonts w:ascii="宋体" w:cs="宋体" w:hint="eastAsia"/>
                <w:b/>
                <w:kern w:val="0"/>
              </w:rPr>
              <w:t>英</w:t>
            </w:r>
            <w:proofErr w:type="gramEnd"/>
            <w:r w:rsidRPr="00EF0E53">
              <w:rPr>
                <w:rFonts w:ascii="宋体" w:cs="宋体" w:hint="eastAsia"/>
                <w:kern w:val="0"/>
              </w:rPr>
              <w:t>：水肥调控措施对温室滴灌施肥番茄生长和水肥利用的影响</w:t>
            </w:r>
          </w:p>
        </w:tc>
        <w:tc>
          <w:tcPr>
            <w:tcW w:w="1504" w:type="dxa"/>
            <w:vMerge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pacing w:line="280" w:lineRule="exact"/>
              <w:rPr>
                <w:rFonts w:ascii="宋体"/>
              </w:rPr>
            </w:pPr>
            <w:r w:rsidRPr="00EF0E53">
              <w:rPr>
                <w:rFonts w:ascii="宋体"/>
              </w:rPr>
              <w:t>17:10-17:40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 w:cs="宋体"/>
                <w:kern w:val="0"/>
              </w:rPr>
            </w:pPr>
            <w:proofErr w:type="gramStart"/>
            <w:r w:rsidRPr="00EF0E53">
              <w:rPr>
                <w:rFonts w:ascii="宋体" w:cs="宋体" w:hint="eastAsia"/>
                <w:b/>
                <w:kern w:val="0"/>
              </w:rPr>
              <w:t>漆栋良</w:t>
            </w:r>
            <w:proofErr w:type="gramEnd"/>
            <w:r w:rsidRPr="00EF0E53">
              <w:rPr>
                <w:rFonts w:ascii="宋体" w:cs="宋体" w:hint="eastAsia"/>
                <w:kern w:val="0"/>
              </w:rPr>
              <w:t>：不同灌溉和施氮方式对玉米根系生长的影响</w:t>
            </w:r>
          </w:p>
        </w:tc>
        <w:tc>
          <w:tcPr>
            <w:tcW w:w="1504" w:type="dxa"/>
            <w:vMerge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pacing w:line="280" w:lineRule="exact"/>
              <w:rPr>
                <w:rFonts w:ascii="宋体"/>
              </w:rPr>
            </w:pPr>
            <w:r w:rsidRPr="00EF0E53">
              <w:rPr>
                <w:rFonts w:ascii="宋体"/>
              </w:rPr>
              <w:t>17:40-18:10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 w:cs="宋体"/>
                <w:kern w:val="0"/>
              </w:rPr>
            </w:pPr>
            <w:proofErr w:type="gramStart"/>
            <w:r w:rsidRPr="00EF0E53">
              <w:rPr>
                <w:rFonts w:ascii="宋体" w:cs="宋体" w:hint="eastAsia"/>
                <w:b/>
                <w:kern w:val="0"/>
              </w:rPr>
              <w:t>牛晓丽</w:t>
            </w:r>
            <w:proofErr w:type="gramEnd"/>
            <w:r w:rsidRPr="00EF0E53">
              <w:rPr>
                <w:rFonts w:ascii="宋体" w:cs="宋体" w:hint="eastAsia"/>
                <w:b/>
                <w:kern w:val="0"/>
              </w:rPr>
              <w:t>：</w:t>
            </w:r>
            <w:r w:rsidRPr="00EF0E53">
              <w:rPr>
                <w:rFonts w:ascii="宋体" w:cs="宋体" w:hint="eastAsia"/>
                <w:kern w:val="0"/>
              </w:rPr>
              <w:t>作物根系对局部</w:t>
            </w:r>
            <w:proofErr w:type="gramStart"/>
            <w:r w:rsidRPr="00EF0E53">
              <w:rPr>
                <w:rFonts w:ascii="宋体" w:cs="宋体" w:hint="eastAsia"/>
                <w:kern w:val="0"/>
              </w:rPr>
              <w:t>供应水氮</w:t>
            </w:r>
            <w:proofErr w:type="gramEnd"/>
            <w:r w:rsidRPr="00EF0E53">
              <w:rPr>
                <w:rFonts w:ascii="宋体" w:cs="宋体" w:hint="eastAsia"/>
                <w:kern w:val="0"/>
              </w:rPr>
              <w:t>的响应</w:t>
            </w:r>
          </w:p>
        </w:tc>
        <w:tc>
          <w:tcPr>
            <w:tcW w:w="1504" w:type="dxa"/>
            <w:vMerge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pacing w:line="280" w:lineRule="exact"/>
              <w:rPr>
                <w:rFonts w:ascii="宋体"/>
              </w:rPr>
            </w:pPr>
            <w:r w:rsidRPr="00EF0E53">
              <w:rPr>
                <w:rFonts w:ascii="宋体"/>
                <w:b/>
              </w:rPr>
              <w:t>6月1</w:t>
            </w:r>
            <w:r w:rsidRPr="00EF0E53">
              <w:rPr>
                <w:rFonts w:ascii="宋体" w:hint="eastAsia"/>
                <w:b/>
              </w:rPr>
              <w:t>8</w:t>
            </w:r>
            <w:r w:rsidRPr="00EF0E53">
              <w:rPr>
                <w:rFonts w:ascii="宋体"/>
                <w:b/>
              </w:rPr>
              <w:t>日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/>
              </w:rPr>
            </w:pPr>
          </w:p>
        </w:tc>
        <w:tc>
          <w:tcPr>
            <w:tcW w:w="150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pacing w:line="280" w:lineRule="exact"/>
              <w:rPr>
                <w:rFonts w:ascii="宋体"/>
              </w:rPr>
            </w:pPr>
            <w:r w:rsidRPr="00EF0E53">
              <w:rPr>
                <w:rFonts w:ascii="宋体"/>
                <w:b/>
              </w:rPr>
              <w:t>8:30–9:00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/>
              </w:rPr>
            </w:pPr>
            <w:r w:rsidRPr="00EF0E53">
              <w:rPr>
                <w:rFonts w:ascii="宋体" w:cs="宋体" w:hint="eastAsia"/>
                <w:b/>
                <w:kern w:val="0"/>
              </w:rPr>
              <w:t>李</w:t>
            </w:r>
            <w:proofErr w:type="gramStart"/>
            <w:r w:rsidRPr="00EF0E53">
              <w:rPr>
                <w:rFonts w:ascii="宋体" w:cs="宋体" w:hint="eastAsia"/>
                <w:b/>
                <w:kern w:val="0"/>
              </w:rPr>
              <w:t>世</w:t>
            </w:r>
            <w:proofErr w:type="gramEnd"/>
            <w:r w:rsidRPr="00EF0E53">
              <w:rPr>
                <w:rFonts w:ascii="宋体" w:cs="宋体" w:hint="eastAsia"/>
                <w:b/>
                <w:kern w:val="0"/>
              </w:rPr>
              <w:t>瑶：</w:t>
            </w:r>
            <w:r w:rsidRPr="00EF0E53">
              <w:rPr>
                <w:rFonts w:ascii="宋体" w:hint="eastAsia"/>
              </w:rPr>
              <w:t>基于畦灌试验数据利用非线性回归法求解土壤入渗参数研究</w:t>
            </w:r>
          </w:p>
        </w:tc>
        <w:tc>
          <w:tcPr>
            <w:tcW w:w="1504" w:type="dxa"/>
            <w:vMerge w:val="restart"/>
            <w:vAlign w:val="center"/>
          </w:tcPr>
          <w:p w:rsidR="00B32EB9" w:rsidRPr="00B32EB9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  <w:proofErr w:type="gramStart"/>
            <w:r w:rsidRPr="00B32EB9">
              <w:rPr>
                <w:rFonts w:ascii="宋体" w:hint="eastAsia"/>
              </w:rPr>
              <w:t>姬建梅</w:t>
            </w:r>
            <w:proofErr w:type="gramEnd"/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pacing w:line="280" w:lineRule="exact"/>
              <w:rPr>
                <w:rFonts w:ascii="宋体"/>
              </w:rPr>
            </w:pPr>
            <w:r w:rsidRPr="00EF0E53">
              <w:rPr>
                <w:rFonts w:ascii="宋体"/>
              </w:rPr>
              <w:t>9:00–9:30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/>
              </w:rPr>
            </w:pPr>
            <w:r w:rsidRPr="00EF0E53">
              <w:rPr>
                <w:rFonts w:ascii="宋体" w:hint="eastAsia"/>
                <w:b/>
              </w:rPr>
              <w:t>巩兴晖</w:t>
            </w:r>
            <w:r w:rsidRPr="00EF0E53">
              <w:rPr>
                <w:rFonts w:ascii="宋体" w:hint="eastAsia"/>
              </w:rPr>
              <w:t>：非旋转折射式喷头水力性能试验研究</w:t>
            </w:r>
          </w:p>
        </w:tc>
        <w:tc>
          <w:tcPr>
            <w:tcW w:w="1504" w:type="dxa"/>
            <w:vMerge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pacing w:line="280" w:lineRule="exact"/>
              <w:rPr>
                <w:rFonts w:ascii="宋体"/>
              </w:rPr>
            </w:pPr>
            <w:r w:rsidRPr="00EF0E53">
              <w:rPr>
                <w:rFonts w:ascii="宋体"/>
              </w:rPr>
              <w:t>9:30–10:00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/>
              </w:rPr>
            </w:pPr>
            <w:r w:rsidRPr="00EF0E53">
              <w:rPr>
                <w:rFonts w:ascii="宋体" w:hint="eastAsia"/>
                <w:b/>
              </w:rPr>
              <w:t>王亚林</w:t>
            </w:r>
            <w:r w:rsidRPr="00EF0E53">
              <w:rPr>
                <w:rFonts w:ascii="宋体" w:hint="eastAsia"/>
              </w:rPr>
              <w:t>：毛管插入式滴头水流阻力与扰动特性</w:t>
            </w:r>
          </w:p>
        </w:tc>
        <w:tc>
          <w:tcPr>
            <w:tcW w:w="1504" w:type="dxa"/>
            <w:vMerge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pacing w:line="280" w:lineRule="exact"/>
              <w:rPr>
                <w:rFonts w:ascii="宋体"/>
              </w:rPr>
            </w:pPr>
            <w:r w:rsidRPr="00EF0E53">
              <w:rPr>
                <w:rFonts w:ascii="宋体"/>
              </w:rPr>
              <w:t>10:00–10:</w:t>
            </w:r>
            <w:r w:rsidRPr="00EF0E53">
              <w:rPr>
                <w:rFonts w:ascii="宋体" w:hint="eastAsia"/>
              </w:rPr>
              <w:t>3</w:t>
            </w:r>
            <w:r w:rsidRPr="00EF0E53">
              <w:rPr>
                <w:rFonts w:ascii="宋体"/>
              </w:rPr>
              <w:t>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  <w:r w:rsidRPr="00EF0E53">
              <w:rPr>
                <w:rFonts w:ascii="宋体" w:cs="宋体" w:hint="eastAsia"/>
                <w:b/>
                <w:kern w:val="0"/>
              </w:rPr>
              <w:t>刘文帅</w:t>
            </w:r>
            <w:r w:rsidRPr="00EF0E53">
              <w:rPr>
                <w:rFonts w:ascii="宋体" w:cs="宋体" w:hint="eastAsia"/>
                <w:kern w:val="0"/>
              </w:rPr>
              <w:t>：弹性喷嘴变量喷头</w:t>
            </w:r>
            <w:r w:rsidRPr="00EF0E53">
              <w:rPr>
                <w:rFonts w:ascii="宋体" w:cs="宋体"/>
                <w:kern w:val="0"/>
              </w:rPr>
              <w:t>结构设计与参数模型研究</w:t>
            </w:r>
          </w:p>
        </w:tc>
        <w:tc>
          <w:tcPr>
            <w:tcW w:w="1504" w:type="dxa"/>
            <w:vMerge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pacing w:line="280" w:lineRule="exact"/>
              <w:rPr>
                <w:rFonts w:ascii="宋体"/>
              </w:rPr>
            </w:pPr>
            <w:r w:rsidRPr="00EF0E53">
              <w:rPr>
                <w:rFonts w:ascii="宋体"/>
              </w:rPr>
              <w:t>10:</w:t>
            </w:r>
            <w:r w:rsidRPr="00EF0E53">
              <w:rPr>
                <w:rFonts w:ascii="宋体" w:hint="eastAsia"/>
              </w:rPr>
              <w:t>1</w:t>
            </w:r>
            <w:r w:rsidRPr="00EF0E53">
              <w:rPr>
                <w:rFonts w:ascii="宋体"/>
              </w:rPr>
              <w:t>0–10:</w:t>
            </w:r>
            <w:r w:rsidRPr="00EF0E53">
              <w:rPr>
                <w:rFonts w:ascii="宋体" w:hint="eastAsia"/>
              </w:rPr>
              <w:t>4</w:t>
            </w:r>
            <w:r w:rsidRPr="00EF0E53">
              <w:rPr>
                <w:rFonts w:ascii="宋体"/>
              </w:rPr>
              <w:t>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 w:cs="宋体"/>
                <w:b/>
                <w:kern w:val="0"/>
              </w:rPr>
            </w:pPr>
            <w:r w:rsidRPr="00EF0E53">
              <w:rPr>
                <w:rFonts w:ascii="宋体" w:cs="宋体" w:hint="eastAsia"/>
                <w:b/>
                <w:kern w:val="0"/>
              </w:rPr>
              <w:t>李红兵：</w:t>
            </w:r>
            <w:r w:rsidRPr="00EF0E53">
              <w:rPr>
                <w:rFonts w:ascii="宋体" w:cs="宋体" w:hint="eastAsia"/>
                <w:kern w:val="0"/>
              </w:rPr>
              <w:t>抗旱耐逆的农林生物技术开发研究</w:t>
            </w:r>
          </w:p>
        </w:tc>
        <w:tc>
          <w:tcPr>
            <w:tcW w:w="1504" w:type="dxa"/>
            <w:vMerge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pacing w:line="280" w:lineRule="exact"/>
              <w:rPr>
                <w:rFonts w:ascii="宋体"/>
              </w:rPr>
            </w:pPr>
            <w:r w:rsidRPr="00EF0E53">
              <w:rPr>
                <w:rFonts w:ascii="宋体"/>
              </w:rPr>
              <w:t>10:</w:t>
            </w:r>
            <w:r w:rsidRPr="00EF0E53">
              <w:rPr>
                <w:rFonts w:ascii="宋体" w:hint="eastAsia"/>
              </w:rPr>
              <w:t>4</w:t>
            </w:r>
            <w:r w:rsidRPr="00EF0E53">
              <w:rPr>
                <w:rFonts w:ascii="宋体"/>
              </w:rPr>
              <w:t>0–1</w:t>
            </w:r>
            <w:r w:rsidRPr="00EF0E53">
              <w:rPr>
                <w:rFonts w:ascii="宋体" w:hint="eastAsia"/>
              </w:rPr>
              <w:t>1</w:t>
            </w:r>
            <w:r w:rsidRPr="00EF0E53">
              <w:rPr>
                <w:rFonts w:ascii="宋体"/>
              </w:rPr>
              <w:t>:</w:t>
            </w:r>
            <w:r w:rsidRPr="00EF0E53">
              <w:rPr>
                <w:rFonts w:ascii="宋体" w:hint="eastAsia"/>
              </w:rPr>
              <w:t>1</w:t>
            </w:r>
            <w:r w:rsidRPr="00EF0E53">
              <w:rPr>
                <w:rFonts w:ascii="宋体"/>
              </w:rPr>
              <w:t>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jc w:val="left"/>
              <w:rPr>
                <w:rFonts w:ascii="宋体" w:cs="宋体"/>
                <w:b/>
                <w:kern w:val="0"/>
              </w:rPr>
            </w:pPr>
            <w:r w:rsidRPr="00EF0E53">
              <w:rPr>
                <w:rFonts w:ascii="宋体" w:cs="宋体" w:hint="eastAsia"/>
                <w:b/>
                <w:kern w:val="0"/>
              </w:rPr>
              <w:t>休  息</w:t>
            </w:r>
          </w:p>
        </w:tc>
        <w:tc>
          <w:tcPr>
            <w:tcW w:w="150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  <w:tr w:rsidR="00B32EB9" w:rsidRPr="00EF0E53" w:rsidTr="006F278E">
        <w:trPr>
          <w:trHeight w:val="460"/>
          <w:jc w:val="center"/>
        </w:trPr>
        <w:tc>
          <w:tcPr>
            <w:tcW w:w="1881" w:type="dxa"/>
            <w:vAlign w:val="center"/>
          </w:tcPr>
          <w:p w:rsidR="00B32EB9" w:rsidRPr="00EF0E53" w:rsidRDefault="00B32EB9" w:rsidP="006F278E">
            <w:pPr>
              <w:spacing w:line="280" w:lineRule="exact"/>
              <w:rPr>
                <w:rFonts w:ascii="宋体"/>
              </w:rPr>
            </w:pPr>
            <w:r w:rsidRPr="00EF0E53">
              <w:rPr>
                <w:rFonts w:ascii="宋体" w:hint="eastAsia"/>
              </w:rPr>
              <w:t>11</w:t>
            </w:r>
            <w:r w:rsidRPr="00EF0E53">
              <w:rPr>
                <w:rFonts w:ascii="宋体"/>
              </w:rPr>
              <w:t>:</w:t>
            </w:r>
            <w:r w:rsidRPr="00EF0E53">
              <w:rPr>
                <w:rFonts w:ascii="宋体" w:hint="eastAsia"/>
              </w:rPr>
              <w:t>1</w:t>
            </w:r>
            <w:r w:rsidRPr="00EF0E53">
              <w:rPr>
                <w:rFonts w:ascii="宋体"/>
              </w:rPr>
              <w:t>0-11:</w:t>
            </w:r>
            <w:r w:rsidRPr="00EF0E53">
              <w:rPr>
                <w:rFonts w:ascii="宋体" w:hint="eastAsia"/>
              </w:rPr>
              <w:t>3</w:t>
            </w:r>
            <w:r w:rsidRPr="00EF0E53">
              <w:rPr>
                <w:rFonts w:ascii="宋体"/>
              </w:rPr>
              <w:t>0</w:t>
            </w:r>
          </w:p>
        </w:tc>
        <w:tc>
          <w:tcPr>
            <w:tcW w:w="501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 w:cs="宋体"/>
                <w:b/>
                <w:kern w:val="0"/>
              </w:rPr>
            </w:pPr>
            <w:r w:rsidRPr="00EF0E53">
              <w:rPr>
                <w:rFonts w:ascii="宋体" w:cs="宋体" w:hint="eastAsia"/>
                <w:b/>
                <w:kern w:val="0"/>
              </w:rPr>
              <w:t>颁奖、合影</w:t>
            </w:r>
          </w:p>
        </w:tc>
        <w:tc>
          <w:tcPr>
            <w:tcW w:w="1504" w:type="dxa"/>
            <w:vAlign w:val="center"/>
          </w:tcPr>
          <w:p w:rsidR="00B32EB9" w:rsidRPr="00EF0E53" w:rsidRDefault="00B32EB9" w:rsidP="006F278E">
            <w:pPr>
              <w:snapToGrid w:val="0"/>
              <w:spacing w:line="280" w:lineRule="exact"/>
              <w:ind w:left="10"/>
              <w:rPr>
                <w:rFonts w:ascii="宋体"/>
              </w:rPr>
            </w:pPr>
          </w:p>
        </w:tc>
      </w:tr>
    </w:tbl>
    <w:p w:rsidR="00B32EB9" w:rsidRPr="00B32EB9" w:rsidRDefault="00B32EB9" w:rsidP="00B32EB9">
      <w:pPr>
        <w:jc w:val="left"/>
      </w:pPr>
    </w:p>
    <w:sectPr w:rsidR="00B32EB9" w:rsidRPr="00B32EB9" w:rsidSect="00AF7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6C" w:rsidRDefault="001C086C" w:rsidP="00B92AE0">
      <w:r>
        <w:separator/>
      </w:r>
    </w:p>
  </w:endnote>
  <w:endnote w:type="continuationSeparator" w:id="0">
    <w:p w:rsidR="001C086C" w:rsidRDefault="001C086C" w:rsidP="00B92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6C" w:rsidRDefault="001C086C" w:rsidP="00B92AE0">
      <w:r>
        <w:separator/>
      </w:r>
    </w:p>
  </w:footnote>
  <w:footnote w:type="continuationSeparator" w:id="0">
    <w:p w:rsidR="001C086C" w:rsidRDefault="001C086C" w:rsidP="00B92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75C"/>
    <w:rsid w:val="001C086C"/>
    <w:rsid w:val="00790D9D"/>
    <w:rsid w:val="007F10BA"/>
    <w:rsid w:val="00825DA4"/>
    <w:rsid w:val="009C010C"/>
    <w:rsid w:val="00AF7541"/>
    <w:rsid w:val="00B32EB9"/>
    <w:rsid w:val="00B872CE"/>
    <w:rsid w:val="00B92AE0"/>
    <w:rsid w:val="00DD175C"/>
    <w:rsid w:val="00E4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F10BA"/>
    <w:pPr>
      <w:widowControl w:val="0"/>
      <w:jc w:val="center"/>
    </w:pPr>
    <w:rPr>
      <w:rFonts w:ascii="Times New Roman" w:eastAsiaTheme="majorEastAsia" w:hAnsiTheme="maj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7F10BA"/>
  </w:style>
  <w:style w:type="paragraph" w:styleId="a3">
    <w:name w:val="Date"/>
    <w:basedOn w:val="a"/>
    <w:next w:val="a"/>
    <w:link w:val="Char"/>
    <w:uiPriority w:val="99"/>
    <w:semiHidden/>
    <w:unhideWhenUsed/>
    <w:rsid w:val="00B32EB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32EB9"/>
    <w:rPr>
      <w:rFonts w:ascii="Times New Roman" w:eastAsiaTheme="majorEastAsia" w:hAnsiTheme="majorEastAsia" w:cs="Times New Roman"/>
    </w:rPr>
  </w:style>
  <w:style w:type="paragraph" w:styleId="a4">
    <w:name w:val="header"/>
    <w:basedOn w:val="a"/>
    <w:link w:val="Char0"/>
    <w:uiPriority w:val="99"/>
    <w:semiHidden/>
    <w:unhideWhenUsed/>
    <w:rsid w:val="00B92AE0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92AE0"/>
    <w:rPr>
      <w:rFonts w:ascii="Times New Roman" w:eastAsiaTheme="majorEastAsia" w:hAnsiTheme="majorEastAsia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92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92AE0"/>
    <w:rPr>
      <w:rFonts w:ascii="Times New Roman" w:eastAsiaTheme="majorEastAsia" w:hAnsiTheme="majorEastAs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926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牛秀峰</dc:creator>
  <cp:keywords/>
  <dc:description/>
  <cp:lastModifiedBy>牛秀峰</cp:lastModifiedBy>
  <cp:revision>4</cp:revision>
  <dcterms:created xsi:type="dcterms:W3CDTF">2014-06-16T01:18:00Z</dcterms:created>
  <dcterms:modified xsi:type="dcterms:W3CDTF">2014-06-16T01:23:00Z</dcterms:modified>
</cp:coreProperties>
</file>