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_GB2312" w:eastAsia="仿宋_GB2312"/>
          <w:sz w:val="28"/>
        </w:rPr>
      </w:pPr>
      <w:bookmarkStart w:id="0" w:name="_GoBack"/>
      <w:r>
        <w:rPr>
          <w:rFonts w:hint="eastAsia" w:ascii="仿宋_GB2312" w:eastAsia="仿宋_GB2312"/>
          <w:sz w:val="28"/>
        </w:rPr>
        <w:t>农业水土工程学科创新与发展高端论坛</w:t>
      </w:r>
    </w:p>
    <w:bookmarkEnd w:id="0"/>
    <w:p>
      <w:pPr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会议议程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06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nil"/>
              <w:bottom w:val="nil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时 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报告题目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8:40-9:10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农业水系统对变化环境的响应与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智慧管控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康绍忠 院士/教授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9:10-9:40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黄土高原流域水沙调控及其资源化利用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李占斌 副校长/教授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9:40-10:10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西北边疆灌溉农业认知与现代灌排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体系构建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邓铭江 院士/研究员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新疆维吾尔自治区科学技术协会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10:10-10:40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滴灌自动化发展现状与展望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尹飞虎 院士/研究员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新疆自治区农垦科学院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10:40-11:10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灌区现代化建设与数字灌区实践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李益农 所长/教高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11:10-11:40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智慧灌溉研究与示范应用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黄修桥 所长/研究员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中国农科院农田灌溉研究所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</w:rPr>
              <w:t>1:40-12:10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西北典型农区高效节水灌溉技术与集成应用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蔡焕杰 院长/教授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12:10-14:30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午餐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14:30-15:00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农田生态水文观测与模拟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杨大文 教授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15:00-15:30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东北集约化旱田高效节水灌溉技术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与集成应用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龚时宏 总工/教授级高工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大禹节水研究院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15:30-16:00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智慧水利研究与实践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胡彦华 主任/教授级高工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陕西省水利厅信息化中心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16:00-16:30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田间节水减排控盐关键技术与产品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张富仓 教授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西北农林科技大学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3"/>
    <w:rsid w:val="00033298"/>
    <w:rsid w:val="00183753"/>
    <w:rsid w:val="00BC6A3C"/>
    <w:rsid w:val="78B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Grid Table 2 Accent 1"/>
    <w:basedOn w:val="2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516</Characters>
  <Lines>4</Lines>
  <Paragraphs>1</Paragraphs>
  <TotalTime>5</TotalTime>
  <ScaleCrop>false</ScaleCrop>
  <LinksUpToDate>false</LinksUpToDate>
  <CharactersWithSpaces>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2022-11-28T01:11:00Z</dcterms:created>
  <dc:creator>SUN</dc:creator>
  <cp:lastModifiedBy>老谭</cp:lastModifiedBy>
  <dcterms:modified xsi:type="dcterms:W3CDTF">2022-11-28T01:50:30Z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B122219B3B6C441AB9EABD8C7F692BFB</vt:lpwstr>
  </property>
</Properties>
</file>